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B8D0" w14:textId="77777777" w:rsidR="005305AC" w:rsidRPr="0059751F" w:rsidRDefault="005305AC" w:rsidP="00CC18F8">
      <w:pPr>
        <w:spacing w:line="240" w:lineRule="auto"/>
        <w:rPr>
          <w:b/>
          <w:sz w:val="20"/>
          <w:szCs w:val="20"/>
        </w:rPr>
      </w:pPr>
    </w:p>
    <w:p w14:paraId="38D7B5FD" w14:textId="77777777" w:rsidR="00A417A4" w:rsidRPr="008D4BAA" w:rsidRDefault="00CF7E98" w:rsidP="00CC18F8">
      <w:pPr>
        <w:spacing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Briefing for members and staff of </w:t>
      </w:r>
      <w:r w:rsidR="00D777D7">
        <w:rPr>
          <w:rFonts w:ascii="Arial" w:hAnsi="Arial" w:cs="Arial"/>
          <w:b/>
          <w:szCs w:val="20"/>
        </w:rPr>
        <w:t>the Royal College of Occupational Therapists (</w:t>
      </w:r>
      <w:r>
        <w:rPr>
          <w:rFonts w:ascii="Arial" w:hAnsi="Arial" w:cs="Arial"/>
          <w:b/>
          <w:szCs w:val="20"/>
        </w:rPr>
        <w:t>RCOT</w:t>
      </w:r>
      <w:r w:rsidR="00D777D7">
        <w:rPr>
          <w:rFonts w:ascii="Arial" w:hAnsi="Arial" w:cs="Arial"/>
          <w:b/>
          <w:szCs w:val="20"/>
        </w:rPr>
        <w:t>)</w:t>
      </w:r>
      <w:r>
        <w:rPr>
          <w:rFonts w:ascii="Arial" w:hAnsi="Arial" w:cs="Arial"/>
          <w:b/>
          <w:szCs w:val="20"/>
        </w:rPr>
        <w:t xml:space="preserve"> co-ordinating service and site visits by key stakeholders</w:t>
      </w:r>
    </w:p>
    <w:p w14:paraId="466D8E1D" w14:textId="77777777" w:rsidR="00E53366" w:rsidRDefault="00E53366" w:rsidP="00CC18F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73F1DB41" w14:textId="77777777" w:rsidR="005745F6" w:rsidRDefault="00CF7E98" w:rsidP="00CC18F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Purpose</w:t>
      </w:r>
    </w:p>
    <w:p w14:paraId="20753BF6" w14:textId="77777777" w:rsidR="00991357" w:rsidRPr="00991357" w:rsidRDefault="00991357" w:rsidP="00CC18F8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C89FCD8" w14:textId="3D143FBB" w:rsidR="00E14753" w:rsidRDefault="00CF7E98" w:rsidP="00CC18F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54D94">
        <w:rPr>
          <w:rFonts w:ascii="Arial" w:hAnsi="Arial" w:cs="Arial"/>
          <w:sz w:val="21"/>
          <w:szCs w:val="21"/>
        </w:rPr>
        <w:t xml:space="preserve">Site and service visits are a crucial part of spreading the word of the work and value of occupational therapists in the health and social system. They give a greater sense of perspective to key decision makers and </w:t>
      </w:r>
      <w:r w:rsidR="00EF2CF7" w:rsidRPr="00B54D94">
        <w:rPr>
          <w:rFonts w:ascii="Arial" w:hAnsi="Arial" w:cs="Arial"/>
          <w:sz w:val="21"/>
          <w:szCs w:val="21"/>
        </w:rPr>
        <w:t>influencers and</w:t>
      </w:r>
      <w:r w:rsidRPr="00B54D94">
        <w:rPr>
          <w:rFonts w:ascii="Arial" w:hAnsi="Arial" w:cs="Arial"/>
          <w:sz w:val="21"/>
          <w:szCs w:val="21"/>
        </w:rPr>
        <w:t xml:space="preserve"> give them anecdotal examples on which they can ba</w:t>
      </w:r>
      <w:r w:rsidR="00E14753">
        <w:rPr>
          <w:rFonts w:ascii="Arial" w:hAnsi="Arial" w:cs="Arial"/>
          <w:sz w:val="21"/>
          <w:szCs w:val="21"/>
        </w:rPr>
        <w:t>se their public pronouncements.</w:t>
      </w:r>
    </w:p>
    <w:p w14:paraId="64B5D850" w14:textId="77777777" w:rsidR="00E14753" w:rsidRDefault="00E14753" w:rsidP="00CC18F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F3859D8" w14:textId="3B4A17B2" w:rsidR="00C2306F" w:rsidRPr="00B54D94" w:rsidRDefault="00CF7E98" w:rsidP="00CC18F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54D94">
        <w:rPr>
          <w:rFonts w:ascii="Arial" w:hAnsi="Arial" w:cs="Arial"/>
          <w:sz w:val="21"/>
          <w:szCs w:val="21"/>
        </w:rPr>
        <w:t xml:space="preserve">Professions vie for their attention; this is an opportunity to show them occupational therapists are the critical link in the </w:t>
      </w:r>
      <w:r w:rsidR="00EF2CF7" w:rsidRPr="00B54D94">
        <w:rPr>
          <w:rFonts w:ascii="Arial" w:hAnsi="Arial" w:cs="Arial"/>
          <w:sz w:val="21"/>
          <w:szCs w:val="21"/>
        </w:rPr>
        <w:t>chain and</w:t>
      </w:r>
      <w:r w:rsidRPr="00B54D94">
        <w:rPr>
          <w:rFonts w:ascii="Arial" w:hAnsi="Arial" w:cs="Arial"/>
          <w:sz w:val="21"/>
          <w:szCs w:val="21"/>
        </w:rPr>
        <w:t xml:space="preserve"> deserve more public exposure and attention in decision making processes.</w:t>
      </w:r>
    </w:p>
    <w:p w14:paraId="1FDB72B6" w14:textId="77777777" w:rsidR="00B54D94" w:rsidRDefault="00B54D94" w:rsidP="00CC18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CC6F48" w14:textId="77777777" w:rsidR="006024B1" w:rsidRDefault="006024B1" w:rsidP="00CC18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D5FBB6" w14:textId="77777777" w:rsidR="00B54D94" w:rsidRDefault="00B54D94" w:rsidP="00CC18F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Preparation</w:t>
      </w:r>
    </w:p>
    <w:p w14:paraId="15267E2A" w14:textId="77777777" w:rsidR="00B54D94" w:rsidRPr="00991357" w:rsidRDefault="00B54D94" w:rsidP="00CC18F8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0C2CD48" w14:textId="77777777" w:rsidR="00B54D94" w:rsidRDefault="00B54D94" w:rsidP="00CC18F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54D94">
        <w:rPr>
          <w:rFonts w:ascii="Arial" w:hAnsi="Arial" w:cs="Arial"/>
          <w:sz w:val="21"/>
          <w:szCs w:val="21"/>
        </w:rPr>
        <w:t>RCOT will ensure the visitor receives a short briefing, much l</w:t>
      </w:r>
      <w:r w:rsidR="004A0548">
        <w:rPr>
          <w:rFonts w:ascii="Arial" w:hAnsi="Arial" w:cs="Arial"/>
          <w:sz w:val="21"/>
          <w:szCs w:val="21"/>
        </w:rPr>
        <w:t>ike this one. This will include:</w:t>
      </w:r>
    </w:p>
    <w:p w14:paraId="4C49E33A" w14:textId="77777777" w:rsidR="004A0548" w:rsidRDefault="004A0548" w:rsidP="00CC18F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99EF805" w14:textId="77777777" w:rsidR="004A0548" w:rsidRDefault="004A0548" w:rsidP="00CC18F8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All relevant logistical information</w:t>
      </w:r>
    </w:p>
    <w:p w14:paraId="729DB5D9" w14:textId="77777777" w:rsidR="004A0548" w:rsidRPr="004A0548" w:rsidRDefault="004A0548" w:rsidP="00CC18F8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Some key messages</w:t>
      </w:r>
    </w:p>
    <w:p w14:paraId="27564476" w14:textId="77777777" w:rsidR="004A0548" w:rsidRDefault="006629EC" w:rsidP="00CC18F8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Name</w:t>
      </w:r>
      <w:r w:rsidR="004A0548">
        <w:rPr>
          <w:rFonts w:ascii="Arial" w:hAnsi="Arial" w:cs="Arial"/>
          <w:sz w:val="21"/>
          <w:szCs w:val="21"/>
        </w:rPr>
        <w:t xml:space="preserve"> and mobile phone number for </w:t>
      </w:r>
      <w:r>
        <w:rPr>
          <w:rFonts w:ascii="Arial" w:hAnsi="Arial" w:cs="Arial"/>
          <w:sz w:val="21"/>
          <w:szCs w:val="21"/>
        </w:rPr>
        <w:t>the identified key contact on site</w:t>
      </w:r>
    </w:p>
    <w:p w14:paraId="338D3BCF" w14:textId="77777777" w:rsidR="004A0548" w:rsidRPr="00E53366" w:rsidRDefault="004A0548" w:rsidP="00CC18F8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53366">
        <w:rPr>
          <w:rFonts w:ascii="Arial" w:hAnsi="Arial" w:cs="Arial"/>
          <w:sz w:val="21"/>
          <w:szCs w:val="21"/>
        </w:rPr>
        <w:t xml:space="preserve">Contact details for </w:t>
      </w:r>
      <w:r w:rsidR="006629EC" w:rsidRPr="00E53366">
        <w:rPr>
          <w:rFonts w:ascii="Arial" w:hAnsi="Arial" w:cs="Arial"/>
          <w:sz w:val="21"/>
          <w:szCs w:val="21"/>
        </w:rPr>
        <w:t>identified RCOT staff</w:t>
      </w:r>
    </w:p>
    <w:p w14:paraId="4C3C3EFA" w14:textId="77777777" w:rsidR="00B37ECD" w:rsidRDefault="00B37ECD" w:rsidP="00CC18F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E48E14D" w14:textId="77777777" w:rsidR="006024B1" w:rsidRPr="005745F6" w:rsidRDefault="006024B1" w:rsidP="00CC18F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CF810B5" w14:textId="77777777" w:rsidR="00F00C43" w:rsidRPr="005745F6" w:rsidRDefault="00CF7E98" w:rsidP="00CC18F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Key messages</w:t>
      </w:r>
    </w:p>
    <w:p w14:paraId="23A5990B" w14:textId="77777777" w:rsidR="00BB41D3" w:rsidRPr="005745F6" w:rsidRDefault="00BB41D3" w:rsidP="00CC18F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2ECF1B2" w14:textId="77777777" w:rsidR="006024B1" w:rsidRDefault="00CF7E98" w:rsidP="00CC18F8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It is crucial that anybody speaking to the visitor at any length knows what the key messages </w:t>
      </w:r>
      <w:r w:rsidR="006629EC">
        <w:rPr>
          <w:rFonts w:ascii="Arial" w:hAnsi="Arial" w:cs="Arial"/>
          <w:sz w:val="21"/>
          <w:szCs w:val="21"/>
        </w:rPr>
        <w:t xml:space="preserve">for the profession </w:t>
      </w:r>
      <w:r w:rsidR="00F77A94">
        <w:rPr>
          <w:rFonts w:ascii="Arial" w:hAnsi="Arial" w:cs="Arial"/>
          <w:sz w:val="21"/>
          <w:szCs w:val="21"/>
        </w:rPr>
        <w:t>are, RCOT will suppl</w:t>
      </w:r>
      <w:r w:rsidR="00AF20D0">
        <w:rPr>
          <w:rFonts w:ascii="Arial" w:hAnsi="Arial" w:cs="Arial"/>
          <w:sz w:val="21"/>
          <w:szCs w:val="21"/>
        </w:rPr>
        <w:t>y these in advance of the visit</w:t>
      </w:r>
      <w:r>
        <w:rPr>
          <w:rFonts w:ascii="Arial" w:hAnsi="Arial" w:cs="Arial"/>
          <w:sz w:val="21"/>
          <w:szCs w:val="21"/>
        </w:rPr>
        <w:t>. Time is precious with such a visitor, and each interaction is an opportunity to repeat the key messages on the</w:t>
      </w:r>
      <w:r w:rsidR="006024B1">
        <w:rPr>
          <w:rFonts w:ascii="Arial" w:hAnsi="Arial" w:cs="Arial"/>
          <w:sz w:val="21"/>
          <w:szCs w:val="21"/>
        </w:rPr>
        <w:t xml:space="preserve"> value of occupational therapy.</w:t>
      </w:r>
    </w:p>
    <w:p w14:paraId="77010411" w14:textId="77777777" w:rsidR="006024B1" w:rsidRDefault="006024B1" w:rsidP="00CC18F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D05E82C" w14:textId="77777777" w:rsidR="00311E0E" w:rsidRDefault="00CF7E98" w:rsidP="00CC18F8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Repetition will not bore them – it will demonstrate that everybody is well briefed and understands the public policy implications of what they do.</w:t>
      </w:r>
      <w:r w:rsidR="00632841">
        <w:rPr>
          <w:rFonts w:ascii="Arial" w:hAnsi="Arial" w:cs="Arial"/>
          <w:sz w:val="21"/>
          <w:szCs w:val="21"/>
        </w:rPr>
        <w:t xml:space="preserve"> RCOT will ensure you receive several copies </w:t>
      </w:r>
      <w:r w:rsidR="00F77A94">
        <w:rPr>
          <w:rFonts w:ascii="Arial" w:hAnsi="Arial" w:cs="Arial"/>
          <w:sz w:val="21"/>
          <w:szCs w:val="21"/>
        </w:rPr>
        <w:t>relevant resources</w:t>
      </w:r>
      <w:r w:rsidR="00632841">
        <w:rPr>
          <w:rFonts w:ascii="Arial" w:hAnsi="Arial" w:cs="Arial"/>
          <w:sz w:val="21"/>
          <w:szCs w:val="21"/>
        </w:rPr>
        <w:t xml:space="preserve"> ahead of the visit – please read </w:t>
      </w:r>
      <w:r w:rsidR="00F77A94">
        <w:rPr>
          <w:rFonts w:ascii="Arial" w:hAnsi="Arial" w:cs="Arial"/>
          <w:sz w:val="21"/>
          <w:szCs w:val="21"/>
        </w:rPr>
        <w:t>these</w:t>
      </w:r>
      <w:r w:rsidR="00632841">
        <w:rPr>
          <w:rFonts w:ascii="Arial" w:hAnsi="Arial" w:cs="Arial"/>
          <w:sz w:val="21"/>
          <w:szCs w:val="21"/>
        </w:rPr>
        <w:t xml:space="preserve"> and share a copy with the visitor at the end.</w:t>
      </w:r>
    </w:p>
    <w:p w14:paraId="66A8E4AE" w14:textId="77777777" w:rsidR="00CF7E98" w:rsidRDefault="00CF7E98" w:rsidP="00CC18F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859DB6C" w14:textId="77777777" w:rsidR="00EE181D" w:rsidRPr="00EE181D" w:rsidRDefault="00F77A94" w:rsidP="00CC18F8">
      <w:pPr>
        <w:tabs>
          <w:tab w:val="left" w:pos="5040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RCOT</w:t>
      </w:r>
      <w:r w:rsidR="00EE181D">
        <w:rPr>
          <w:rFonts w:ascii="Arial" w:hAnsi="Arial" w:cs="Arial"/>
          <w:sz w:val="21"/>
          <w:szCs w:val="21"/>
        </w:rPr>
        <w:t xml:space="preserve"> is making the case for </w:t>
      </w:r>
      <w:r w:rsidR="00EE181D" w:rsidRPr="00EE181D">
        <w:rPr>
          <w:rFonts w:ascii="Arial" w:hAnsi="Arial" w:cs="Arial"/>
          <w:sz w:val="21"/>
          <w:szCs w:val="21"/>
        </w:rPr>
        <w:t>occupational therapists in key pressure p</w:t>
      </w:r>
      <w:r w:rsidR="00EE181D">
        <w:rPr>
          <w:rFonts w:ascii="Arial" w:hAnsi="Arial" w:cs="Arial"/>
          <w:sz w:val="21"/>
          <w:szCs w:val="21"/>
        </w:rPr>
        <w:t xml:space="preserve">oints in NHS and care services. </w:t>
      </w:r>
      <w:r w:rsidR="00EE181D" w:rsidRPr="00EE181D">
        <w:rPr>
          <w:rFonts w:ascii="Arial" w:hAnsi="Arial" w:cs="Arial"/>
          <w:sz w:val="21"/>
          <w:szCs w:val="21"/>
        </w:rPr>
        <w:br/>
      </w:r>
    </w:p>
    <w:p w14:paraId="2A43B3E0" w14:textId="77777777" w:rsidR="00311E0E" w:rsidRDefault="00311E0E" w:rsidP="00CC18F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11E0E">
        <w:rPr>
          <w:rFonts w:ascii="Arial" w:hAnsi="Arial" w:cs="Arial"/>
          <w:b/>
          <w:sz w:val="21"/>
          <w:szCs w:val="21"/>
        </w:rPr>
        <w:t>Top line</w:t>
      </w:r>
      <w:r>
        <w:rPr>
          <w:rFonts w:ascii="Arial" w:hAnsi="Arial" w:cs="Arial"/>
          <w:b/>
          <w:sz w:val="21"/>
          <w:szCs w:val="21"/>
        </w:rPr>
        <w:t>s</w:t>
      </w:r>
      <w:r w:rsidRPr="00311E0E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25852C0" w14:textId="77777777" w:rsidR="00311E0E" w:rsidRDefault="00311E0E" w:rsidP="00CC18F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16B2FF9" w14:textId="77777777" w:rsidR="00311E0E" w:rsidRDefault="00311E0E" w:rsidP="00CC18F8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11E0E">
        <w:rPr>
          <w:rFonts w:ascii="Arial" w:hAnsi="Arial" w:cs="Arial"/>
          <w:sz w:val="21"/>
          <w:szCs w:val="21"/>
        </w:rPr>
        <w:t>Occupational therapy should be used to enhance the prevention agenda which will help to put health and care services onto a more sustainable footing, improving lives and saving money.</w:t>
      </w:r>
    </w:p>
    <w:p w14:paraId="581C1AFB" w14:textId="6F1C1EEA" w:rsidR="00311E0E" w:rsidRDefault="00311E0E" w:rsidP="00CC18F8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occupational therapy workforce is high-skilled and </w:t>
      </w:r>
      <w:r w:rsidR="00EF2CF7">
        <w:rPr>
          <w:rFonts w:ascii="Arial" w:hAnsi="Arial" w:cs="Arial"/>
          <w:sz w:val="21"/>
          <w:szCs w:val="21"/>
        </w:rPr>
        <w:t>person-centred and</w:t>
      </w:r>
      <w:r w:rsidR="00632841">
        <w:rPr>
          <w:rFonts w:ascii="Arial" w:hAnsi="Arial" w:cs="Arial"/>
          <w:sz w:val="21"/>
          <w:szCs w:val="21"/>
        </w:rPr>
        <w:t xml:space="preserve"> should be deployed more widely in leadership roles and at every level of the health and social care system.</w:t>
      </w:r>
    </w:p>
    <w:p w14:paraId="4943F084" w14:textId="77777777" w:rsidR="00FC76CD" w:rsidRDefault="00FC76CD" w:rsidP="00CC18F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E6ECFEB" w14:textId="77777777" w:rsidR="00FC76CD" w:rsidRPr="00FC76CD" w:rsidRDefault="00FC76CD" w:rsidP="00CC18F8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To this end </w:t>
      </w:r>
      <w:r w:rsidR="00F77A94">
        <w:rPr>
          <w:rFonts w:ascii="Arial" w:hAnsi="Arial" w:cs="Arial"/>
          <w:b/>
          <w:sz w:val="21"/>
          <w:szCs w:val="21"/>
        </w:rPr>
        <w:t>our</w:t>
      </w:r>
      <w:r w:rsidRPr="00FC76CD">
        <w:rPr>
          <w:rFonts w:ascii="Arial" w:hAnsi="Arial" w:cs="Arial"/>
          <w:b/>
          <w:sz w:val="21"/>
          <w:szCs w:val="21"/>
        </w:rPr>
        <w:t xml:space="preserve"> overarching key messages are: </w:t>
      </w:r>
    </w:p>
    <w:p w14:paraId="0C2B4DA8" w14:textId="77777777" w:rsidR="00FC76CD" w:rsidRPr="00FC76CD" w:rsidRDefault="00FC76CD" w:rsidP="00CC18F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44ECCFE" w14:textId="77777777" w:rsidR="00FC76CD" w:rsidRPr="00E53366" w:rsidRDefault="00FC76CD" w:rsidP="00CC18F8">
      <w:pPr>
        <w:pStyle w:val="ListParagraph"/>
        <w:numPr>
          <w:ilvl w:val="0"/>
          <w:numId w:val="32"/>
        </w:numPr>
        <w:tabs>
          <w:tab w:val="left" w:pos="7035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6629EC">
        <w:rPr>
          <w:rFonts w:ascii="Arial" w:hAnsi="Arial" w:cs="Arial"/>
          <w:sz w:val="21"/>
          <w:szCs w:val="21"/>
        </w:rPr>
        <w:t>Deploying more occupational therapists</w:t>
      </w:r>
      <w:r w:rsidR="000A3285" w:rsidRPr="006629EC">
        <w:rPr>
          <w:rFonts w:ascii="Arial" w:hAnsi="Arial" w:cs="Arial"/>
          <w:sz w:val="21"/>
          <w:szCs w:val="21"/>
        </w:rPr>
        <w:t xml:space="preserve"> to work</w:t>
      </w:r>
      <w:r w:rsidRPr="006629EC">
        <w:rPr>
          <w:rFonts w:ascii="Arial" w:hAnsi="Arial" w:cs="Arial"/>
          <w:sz w:val="21"/>
          <w:szCs w:val="21"/>
        </w:rPr>
        <w:t xml:space="preserve"> in primary care to use our skills to intervene early.</w:t>
      </w:r>
    </w:p>
    <w:p w14:paraId="0E1B1780" w14:textId="1A4A2045" w:rsidR="00FC76CD" w:rsidRPr="006629EC" w:rsidRDefault="00FC76CD" w:rsidP="00CC18F8">
      <w:pPr>
        <w:pStyle w:val="ListParagraph"/>
        <w:numPr>
          <w:ilvl w:val="0"/>
          <w:numId w:val="32"/>
        </w:numPr>
        <w:tabs>
          <w:tab w:val="left" w:pos="7035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6629EC">
        <w:rPr>
          <w:rFonts w:ascii="Arial" w:hAnsi="Arial" w:cs="Arial"/>
          <w:sz w:val="21"/>
          <w:szCs w:val="21"/>
        </w:rPr>
        <w:lastRenderedPageBreak/>
        <w:t xml:space="preserve">Occupational therapists are a limited resource. We can be more effective in addressing the needs of the </w:t>
      </w:r>
      <w:r w:rsidR="00EF2CF7" w:rsidRPr="006629EC">
        <w:rPr>
          <w:rFonts w:ascii="Arial" w:hAnsi="Arial" w:cs="Arial"/>
          <w:sz w:val="21"/>
          <w:szCs w:val="21"/>
        </w:rPr>
        <w:t>local population</w:t>
      </w:r>
      <w:r w:rsidRPr="006629EC">
        <w:rPr>
          <w:rFonts w:ascii="Arial" w:hAnsi="Arial" w:cs="Arial"/>
          <w:sz w:val="21"/>
          <w:szCs w:val="21"/>
        </w:rPr>
        <w:t xml:space="preserve"> </w:t>
      </w:r>
      <w:r w:rsidR="00EF2CF7">
        <w:rPr>
          <w:rFonts w:ascii="Arial" w:hAnsi="Arial" w:cs="Arial"/>
          <w:sz w:val="21"/>
          <w:szCs w:val="21"/>
        </w:rPr>
        <w:t xml:space="preserve">as we recover from the pandemic </w:t>
      </w:r>
      <w:r w:rsidRPr="006629EC">
        <w:rPr>
          <w:rFonts w:ascii="Arial" w:hAnsi="Arial" w:cs="Arial"/>
          <w:sz w:val="21"/>
          <w:szCs w:val="21"/>
        </w:rPr>
        <w:t>by training and supervising others to be competent to deliver on aspects of traditional practice – minor adaptations, practising skills i</w:t>
      </w:r>
      <w:r w:rsidR="00E53366">
        <w:rPr>
          <w:rFonts w:ascii="Arial" w:hAnsi="Arial" w:cs="Arial"/>
          <w:sz w:val="21"/>
          <w:szCs w:val="21"/>
        </w:rPr>
        <w:t xml:space="preserve">n activities of daily living.  </w:t>
      </w:r>
    </w:p>
    <w:p w14:paraId="40613A47" w14:textId="4D54584D" w:rsidR="00991357" w:rsidRPr="006629EC" w:rsidRDefault="00FC76CD" w:rsidP="00CC18F8">
      <w:pPr>
        <w:pStyle w:val="ListParagraph"/>
        <w:numPr>
          <w:ilvl w:val="0"/>
          <w:numId w:val="32"/>
        </w:numPr>
        <w:tabs>
          <w:tab w:val="left" w:pos="7035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6629EC">
        <w:rPr>
          <w:rFonts w:ascii="Arial" w:hAnsi="Arial" w:cs="Arial"/>
          <w:sz w:val="21"/>
          <w:szCs w:val="21"/>
        </w:rPr>
        <w:t xml:space="preserve">Occupational therapists can act as catalysts for addressing </w:t>
      </w:r>
      <w:r w:rsidR="00EF2CF7">
        <w:rPr>
          <w:rFonts w:ascii="Arial" w:hAnsi="Arial" w:cs="Arial"/>
          <w:sz w:val="21"/>
          <w:szCs w:val="21"/>
        </w:rPr>
        <w:t xml:space="preserve">health inequalities </w:t>
      </w:r>
      <w:r w:rsidRPr="006629EC">
        <w:rPr>
          <w:rFonts w:ascii="Arial" w:hAnsi="Arial" w:cs="Arial"/>
          <w:sz w:val="21"/>
          <w:szCs w:val="21"/>
        </w:rPr>
        <w:t xml:space="preserve">such as social isolation, </w:t>
      </w:r>
      <w:r w:rsidR="00EF2CF7">
        <w:rPr>
          <w:rFonts w:ascii="Arial" w:hAnsi="Arial" w:cs="Arial"/>
          <w:sz w:val="21"/>
          <w:szCs w:val="21"/>
        </w:rPr>
        <w:t xml:space="preserve">housing, </w:t>
      </w:r>
      <w:r w:rsidRPr="006629EC">
        <w:rPr>
          <w:rFonts w:ascii="Arial" w:hAnsi="Arial" w:cs="Arial"/>
          <w:sz w:val="21"/>
          <w:szCs w:val="21"/>
        </w:rPr>
        <w:t>employment and education, by working</w:t>
      </w:r>
      <w:r w:rsidR="000A3285" w:rsidRPr="006629EC">
        <w:rPr>
          <w:rFonts w:ascii="Arial" w:hAnsi="Arial" w:cs="Arial"/>
          <w:sz w:val="21"/>
          <w:szCs w:val="21"/>
        </w:rPr>
        <w:t xml:space="preserve"> in </w:t>
      </w:r>
      <w:r w:rsidR="00EF2CF7">
        <w:rPr>
          <w:rFonts w:ascii="Arial" w:hAnsi="Arial" w:cs="Arial"/>
          <w:sz w:val="21"/>
          <w:szCs w:val="21"/>
        </w:rPr>
        <w:t xml:space="preserve">and across </w:t>
      </w:r>
      <w:r w:rsidR="000A3285" w:rsidRPr="006629EC">
        <w:rPr>
          <w:rFonts w:ascii="Arial" w:hAnsi="Arial" w:cs="Arial"/>
          <w:sz w:val="21"/>
          <w:szCs w:val="21"/>
        </w:rPr>
        <w:t xml:space="preserve">mainstream services such as </w:t>
      </w:r>
      <w:r w:rsidR="00EF2CF7">
        <w:rPr>
          <w:rFonts w:ascii="Arial" w:hAnsi="Arial" w:cs="Arial"/>
          <w:sz w:val="21"/>
          <w:szCs w:val="21"/>
        </w:rPr>
        <w:t xml:space="preserve">GP surgeries, </w:t>
      </w:r>
      <w:r w:rsidR="000A3285" w:rsidRPr="006629EC">
        <w:rPr>
          <w:rFonts w:ascii="Arial" w:hAnsi="Arial" w:cs="Arial"/>
          <w:sz w:val="21"/>
          <w:szCs w:val="21"/>
        </w:rPr>
        <w:t xml:space="preserve">schools, occupational health and </w:t>
      </w:r>
      <w:r w:rsidR="00EF2CF7">
        <w:rPr>
          <w:rFonts w:ascii="Arial" w:hAnsi="Arial" w:cs="Arial"/>
          <w:sz w:val="21"/>
          <w:szCs w:val="21"/>
        </w:rPr>
        <w:t xml:space="preserve">housing </w:t>
      </w:r>
      <w:r w:rsidR="00427CEF">
        <w:rPr>
          <w:rFonts w:ascii="Arial" w:hAnsi="Arial" w:cs="Arial"/>
          <w:sz w:val="21"/>
          <w:szCs w:val="21"/>
        </w:rPr>
        <w:t>associations</w:t>
      </w:r>
      <w:r w:rsidR="00EF2CF7">
        <w:rPr>
          <w:rFonts w:ascii="Arial" w:hAnsi="Arial" w:cs="Arial"/>
          <w:sz w:val="21"/>
          <w:szCs w:val="21"/>
        </w:rPr>
        <w:t>.</w:t>
      </w:r>
    </w:p>
    <w:p w14:paraId="6D059925" w14:textId="77777777" w:rsidR="006024B1" w:rsidRDefault="006024B1" w:rsidP="00CC18F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AD11B1A" w14:textId="77777777" w:rsidR="00124829" w:rsidRDefault="00124829" w:rsidP="00CC18F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Who should be involved?</w:t>
      </w:r>
    </w:p>
    <w:p w14:paraId="13097543" w14:textId="77777777" w:rsidR="00124829" w:rsidRDefault="00124829" w:rsidP="00CC18F8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6CE44362" w14:textId="77777777" w:rsidR="006024B1" w:rsidRDefault="00124829" w:rsidP="00CC18F8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6024B1">
        <w:rPr>
          <w:rFonts w:ascii="Arial" w:hAnsi="Arial" w:cs="Arial"/>
          <w:sz w:val="21"/>
          <w:szCs w:val="21"/>
        </w:rPr>
        <w:t>Depending on the role of the visitor, it may be appropriate to involve the chief executive of the trust – their office will be able to advise on this.</w:t>
      </w:r>
    </w:p>
    <w:p w14:paraId="0BFA01B6" w14:textId="77777777" w:rsidR="006024B1" w:rsidRDefault="006629EC" w:rsidP="00CC18F8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Your organisation’s </w:t>
      </w:r>
      <w:r w:rsidR="00124829" w:rsidRPr="006024B1">
        <w:rPr>
          <w:rFonts w:ascii="Arial" w:hAnsi="Arial" w:cs="Arial"/>
          <w:sz w:val="21"/>
          <w:szCs w:val="21"/>
        </w:rPr>
        <w:t xml:space="preserve">communications team </w:t>
      </w:r>
      <w:r w:rsidR="00124829" w:rsidRPr="006024B1">
        <w:rPr>
          <w:rFonts w:ascii="Arial" w:hAnsi="Arial" w:cs="Arial"/>
          <w:b/>
          <w:sz w:val="21"/>
          <w:szCs w:val="21"/>
        </w:rPr>
        <w:t>must</w:t>
      </w:r>
      <w:r w:rsidR="00124829" w:rsidRPr="006024B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be aware of the visit and </w:t>
      </w:r>
      <w:r w:rsidR="00124829" w:rsidRPr="006024B1">
        <w:rPr>
          <w:rFonts w:ascii="Arial" w:hAnsi="Arial" w:cs="Arial"/>
          <w:sz w:val="21"/>
          <w:szCs w:val="21"/>
        </w:rPr>
        <w:t>be involved</w:t>
      </w:r>
      <w:r>
        <w:rPr>
          <w:rFonts w:ascii="Arial" w:hAnsi="Arial" w:cs="Arial"/>
          <w:sz w:val="21"/>
          <w:szCs w:val="21"/>
        </w:rPr>
        <w:t xml:space="preserve"> in the organisation</w:t>
      </w:r>
      <w:r w:rsidR="00124829" w:rsidRPr="006024B1">
        <w:rPr>
          <w:rFonts w:ascii="Arial" w:hAnsi="Arial" w:cs="Arial"/>
          <w:sz w:val="21"/>
          <w:szCs w:val="21"/>
        </w:rPr>
        <w:t>.</w:t>
      </w:r>
    </w:p>
    <w:p w14:paraId="11206761" w14:textId="77777777" w:rsidR="00124829" w:rsidRPr="00524509" w:rsidRDefault="006629EC" w:rsidP="00CC18F8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524509">
        <w:rPr>
          <w:rFonts w:ascii="Arial" w:hAnsi="Arial" w:cs="Arial"/>
          <w:sz w:val="21"/>
          <w:szCs w:val="21"/>
        </w:rPr>
        <w:t>It is advisable to</w:t>
      </w:r>
      <w:r w:rsidR="00124829" w:rsidRPr="00524509">
        <w:rPr>
          <w:rFonts w:ascii="Arial" w:hAnsi="Arial" w:cs="Arial"/>
          <w:sz w:val="21"/>
          <w:szCs w:val="21"/>
        </w:rPr>
        <w:t xml:space="preserve"> involve the head of therapies/occupational therapy, or the occupational therapy lead</w:t>
      </w:r>
      <w:r w:rsidRPr="00524509">
        <w:rPr>
          <w:rFonts w:ascii="Arial" w:hAnsi="Arial" w:cs="Arial"/>
          <w:sz w:val="21"/>
          <w:szCs w:val="21"/>
        </w:rPr>
        <w:t xml:space="preserve"> (if this is not you!)</w:t>
      </w:r>
      <w:r w:rsidR="00124829" w:rsidRPr="00524509">
        <w:rPr>
          <w:rFonts w:ascii="Arial" w:hAnsi="Arial" w:cs="Arial"/>
          <w:sz w:val="21"/>
          <w:szCs w:val="21"/>
        </w:rPr>
        <w:t>.</w:t>
      </w:r>
    </w:p>
    <w:p w14:paraId="232AB9EC" w14:textId="77777777" w:rsidR="006629EC" w:rsidRDefault="00AD20C7" w:rsidP="00CC18F8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person with lived experience who can talk about their experience of using the service. </w:t>
      </w:r>
    </w:p>
    <w:p w14:paraId="392B69BA" w14:textId="77777777" w:rsidR="006629EC" w:rsidRPr="006629EC" w:rsidRDefault="006629EC" w:rsidP="00CC18F8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5183D9FD" w14:textId="77777777" w:rsidR="006629EC" w:rsidRPr="00524509" w:rsidRDefault="006629EC" w:rsidP="00CC18F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24509">
        <w:rPr>
          <w:rFonts w:ascii="Arial" w:hAnsi="Arial" w:cs="Arial"/>
          <w:b/>
          <w:sz w:val="21"/>
          <w:szCs w:val="21"/>
        </w:rPr>
        <w:t>What should be included?</w:t>
      </w:r>
    </w:p>
    <w:p w14:paraId="4A4E9B72" w14:textId="77777777" w:rsidR="0034458A" w:rsidRPr="00CC18F8" w:rsidRDefault="0034458A" w:rsidP="00CC18F8">
      <w:pPr>
        <w:spacing w:after="0" w:line="240" w:lineRule="auto"/>
        <w:ind w:left="360"/>
        <w:rPr>
          <w:rFonts w:ascii="Arial" w:hAnsi="Arial" w:cs="Arial"/>
          <w:sz w:val="21"/>
          <w:szCs w:val="21"/>
          <w:highlight w:val="yellow"/>
        </w:rPr>
      </w:pPr>
    </w:p>
    <w:p w14:paraId="44AE4AC4" w14:textId="77777777" w:rsidR="006629EC" w:rsidRPr="00CC18F8" w:rsidRDefault="006629EC" w:rsidP="00595879">
      <w:pPr>
        <w:spacing w:after="0" w:line="240" w:lineRule="auto"/>
        <w:rPr>
          <w:rFonts w:ascii="Arial" w:hAnsi="Arial" w:cs="Arial"/>
          <w:sz w:val="21"/>
          <w:szCs w:val="21"/>
          <w:highlight w:val="yellow"/>
        </w:rPr>
      </w:pPr>
      <w:r w:rsidRPr="00524509">
        <w:rPr>
          <w:rFonts w:ascii="Arial" w:hAnsi="Arial" w:cs="Arial"/>
          <w:sz w:val="21"/>
          <w:szCs w:val="21"/>
        </w:rPr>
        <w:t>Visiting a service can give a stakeholder so much information about the profession</w:t>
      </w:r>
      <w:r w:rsidR="0034458A" w:rsidRPr="00524509">
        <w:rPr>
          <w:rFonts w:ascii="Arial" w:hAnsi="Arial" w:cs="Arial"/>
          <w:sz w:val="21"/>
          <w:szCs w:val="21"/>
        </w:rPr>
        <w:t xml:space="preserve"> in a short space of time</w:t>
      </w:r>
      <w:r w:rsidR="00524509">
        <w:rPr>
          <w:rFonts w:ascii="Arial" w:hAnsi="Arial" w:cs="Arial"/>
          <w:sz w:val="21"/>
          <w:szCs w:val="21"/>
        </w:rPr>
        <w:t>. Aim to:</w:t>
      </w:r>
    </w:p>
    <w:p w14:paraId="6D771FAF" w14:textId="77777777" w:rsidR="00AD20C7" w:rsidRPr="00524509" w:rsidRDefault="00524509" w:rsidP="00CC18F8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642CB9">
        <w:rPr>
          <w:rFonts w:ascii="Arial" w:hAnsi="Arial" w:cs="Arial"/>
          <w:sz w:val="21"/>
          <w:szCs w:val="21"/>
        </w:rPr>
        <w:t>emonstrate how your service is</w:t>
      </w:r>
      <w:r w:rsidR="006629EC" w:rsidRPr="00524509">
        <w:rPr>
          <w:rFonts w:ascii="Arial" w:hAnsi="Arial" w:cs="Arial"/>
          <w:sz w:val="21"/>
          <w:szCs w:val="21"/>
        </w:rPr>
        <w:t xml:space="preserve"> making peoples’ lives better – talking to a person with lived experience is great for this.</w:t>
      </w:r>
    </w:p>
    <w:p w14:paraId="0E077EA7" w14:textId="77777777" w:rsidR="006629EC" w:rsidRPr="00524509" w:rsidRDefault="00642CB9" w:rsidP="00CC18F8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Match</w:t>
      </w:r>
      <w:r w:rsidR="006629EC" w:rsidRPr="00524509">
        <w:rPr>
          <w:rFonts w:ascii="Arial" w:hAnsi="Arial" w:cs="Arial"/>
          <w:sz w:val="21"/>
          <w:szCs w:val="21"/>
        </w:rPr>
        <w:t xml:space="preserve"> the </w:t>
      </w:r>
      <w:r w:rsidR="00CA6919" w:rsidRPr="00524509">
        <w:rPr>
          <w:rFonts w:ascii="Arial" w:hAnsi="Arial" w:cs="Arial"/>
          <w:sz w:val="21"/>
          <w:szCs w:val="21"/>
        </w:rPr>
        <w:t xml:space="preserve">RCOT </w:t>
      </w:r>
      <w:r w:rsidR="006629EC" w:rsidRPr="00524509">
        <w:rPr>
          <w:rFonts w:ascii="Arial" w:hAnsi="Arial" w:cs="Arial"/>
          <w:sz w:val="21"/>
          <w:szCs w:val="21"/>
        </w:rPr>
        <w:t>key messages with what your service does when speaking to the stakeholder</w:t>
      </w:r>
      <w:r>
        <w:rPr>
          <w:rFonts w:ascii="Arial" w:hAnsi="Arial" w:cs="Arial"/>
          <w:sz w:val="21"/>
          <w:szCs w:val="21"/>
        </w:rPr>
        <w:t>.</w:t>
      </w:r>
    </w:p>
    <w:p w14:paraId="50928CBB" w14:textId="77777777" w:rsidR="00642CB9" w:rsidRPr="00595879" w:rsidRDefault="00642CB9" w:rsidP="00642CB9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34458A" w:rsidRPr="00524509">
        <w:rPr>
          <w:rFonts w:ascii="Arial" w:hAnsi="Arial" w:cs="Arial"/>
          <w:sz w:val="21"/>
          <w:szCs w:val="21"/>
        </w:rPr>
        <w:t>emonstrate the profession</w:t>
      </w:r>
      <w:r>
        <w:rPr>
          <w:rFonts w:ascii="Arial" w:hAnsi="Arial" w:cs="Arial"/>
          <w:sz w:val="21"/>
          <w:szCs w:val="21"/>
        </w:rPr>
        <w:t xml:space="preserve"> through opportunities to observe an aspect of practice or giving a practical demonstration. </w:t>
      </w:r>
    </w:p>
    <w:p w14:paraId="212DC764" w14:textId="77777777" w:rsidR="0034458A" w:rsidRDefault="0034458A" w:rsidP="00595879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595879">
        <w:rPr>
          <w:rFonts w:ascii="Arial" w:hAnsi="Arial" w:cs="Arial"/>
          <w:sz w:val="21"/>
          <w:szCs w:val="21"/>
        </w:rPr>
        <w:t>Your organisation may have something specific to include in the visit</w:t>
      </w:r>
      <w:r w:rsidR="00E53366" w:rsidRPr="00595879">
        <w:rPr>
          <w:rFonts w:ascii="Arial" w:hAnsi="Arial" w:cs="Arial"/>
          <w:sz w:val="21"/>
          <w:szCs w:val="21"/>
        </w:rPr>
        <w:t xml:space="preserve"> that they wish to highlight</w:t>
      </w:r>
      <w:r w:rsidR="00524509" w:rsidRPr="00595879">
        <w:rPr>
          <w:rFonts w:ascii="Arial" w:hAnsi="Arial" w:cs="Arial"/>
          <w:sz w:val="21"/>
          <w:szCs w:val="21"/>
        </w:rPr>
        <w:t xml:space="preserve">. </w:t>
      </w:r>
    </w:p>
    <w:p w14:paraId="7446F88E" w14:textId="5E80D9F5" w:rsidR="00B01C4E" w:rsidRPr="00B01C4E" w:rsidRDefault="00B01C4E" w:rsidP="00B01C4E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53366">
        <w:rPr>
          <w:rFonts w:ascii="Arial" w:hAnsi="Arial" w:cs="Arial"/>
          <w:sz w:val="21"/>
          <w:szCs w:val="21"/>
        </w:rPr>
        <w:t>Consider identifying a member of staff to write up the visit for OTNews – this could be a member of the team or the communications team</w:t>
      </w:r>
      <w:r w:rsidR="00595D41">
        <w:rPr>
          <w:rFonts w:ascii="Arial" w:hAnsi="Arial" w:cs="Arial"/>
          <w:sz w:val="21"/>
          <w:szCs w:val="21"/>
        </w:rPr>
        <w:t>.</w:t>
      </w:r>
    </w:p>
    <w:p w14:paraId="61BA4663" w14:textId="77777777" w:rsidR="006024B1" w:rsidRDefault="006024B1" w:rsidP="00CC18F8">
      <w:pPr>
        <w:tabs>
          <w:tab w:val="left" w:pos="2235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22B25E5" w14:textId="77777777" w:rsidR="002E2C45" w:rsidRDefault="00B54D94" w:rsidP="00CC18F8">
      <w:pPr>
        <w:tabs>
          <w:tab w:val="left" w:pos="2235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</w:p>
    <w:p w14:paraId="0C59AB8B" w14:textId="77777777" w:rsidR="00991357" w:rsidRDefault="00991357" w:rsidP="00CC18F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How </w:t>
      </w:r>
      <w:r w:rsidR="00CF7E98">
        <w:rPr>
          <w:rFonts w:ascii="Arial" w:hAnsi="Arial" w:cs="Arial"/>
          <w:b/>
          <w:sz w:val="21"/>
          <w:szCs w:val="21"/>
        </w:rPr>
        <w:t>can the stakeholder support the profession?</w:t>
      </w:r>
    </w:p>
    <w:p w14:paraId="6716B5CE" w14:textId="77777777" w:rsidR="00991357" w:rsidRDefault="00991357" w:rsidP="00CC18F8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6D499685" w14:textId="10367E0C" w:rsidR="00F77A94" w:rsidRDefault="00B54D94" w:rsidP="00D61122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Make sure you thank the visitor and make it clear the whole profession values their interest</w:t>
      </w:r>
      <w:r w:rsidR="00991357">
        <w:rPr>
          <w:rFonts w:ascii="Arial" w:hAnsi="Arial" w:cs="Arial"/>
          <w:sz w:val="21"/>
          <w:szCs w:val="21"/>
        </w:rPr>
        <w:t xml:space="preserve"> and </w:t>
      </w:r>
      <w:r>
        <w:rPr>
          <w:rFonts w:ascii="Arial" w:hAnsi="Arial" w:cs="Arial"/>
          <w:sz w:val="21"/>
          <w:szCs w:val="21"/>
        </w:rPr>
        <w:t>suggest that they</w:t>
      </w:r>
      <w:r w:rsidR="00991357">
        <w:rPr>
          <w:rFonts w:ascii="Arial" w:hAnsi="Arial" w:cs="Arial"/>
          <w:sz w:val="21"/>
          <w:szCs w:val="21"/>
        </w:rPr>
        <w:t xml:space="preserve"> help us </w:t>
      </w:r>
      <w:r>
        <w:rPr>
          <w:rFonts w:ascii="Arial" w:hAnsi="Arial" w:cs="Arial"/>
          <w:sz w:val="21"/>
          <w:szCs w:val="21"/>
        </w:rPr>
        <w:t xml:space="preserve">promote </w:t>
      </w:r>
      <w:r w:rsidR="00F77A94">
        <w:rPr>
          <w:rFonts w:ascii="Arial" w:hAnsi="Arial" w:cs="Arial"/>
          <w:sz w:val="21"/>
          <w:szCs w:val="21"/>
        </w:rPr>
        <w:t>our key messages to other stakeholders.</w:t>
      </w:r>
    </w:p>
    <w:p w14:paraId="3B2061BB" w14:textId="77777777" w:rsidR="00E53366" w:rsidRDefault="00E53366" w:rsidP="00CC18F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4520EAF" w14:textId="77777777" w:rsidR="00991357" w:rsidRDefault="00991357" w:rsidP="00CC18F8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Key things </w:t>
      </w:r>
      <w:r w:rsidR="00B54D94">
        <w:rPr>
          <w:rFonts w:ascii="Arial" w:hAnsi="Arial" w:cs="Arial"/>
          <w:sz w:val="21"/>
          <w:szCs w:val="21"/>
        </w:rPr>
        <w:t>they</w:t>
      </w:r>
      <w:r>
        <w:rPr>
          <w:rFonts w:ascii="Arial" w:hAnsi="Arial" w:cs="Arial"/>
          <w:sz w:val="21"/>
          <w:szCs w:val="21"/>
        </w:rPr>
        <w:t xml:space="preserve"> can do to support the </w:t>
      </w:r>
      <w:r w:rsidR="00F77A94">
        <w:rPr>
          <w:rFonts w:ascii="Arial" w:hAnsi="Arial" w:cs="Arial"/>
          <w:sz w:val="21"/>
          <w:szCs w:val="21"/>
        </w:rPr>
        <w:t>profession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3B0A41EA" w14:textId="77777777" w:rsidR="00991357" w:rsidRDefault="00991357" w:rsidP="00CC18F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38F8EE5" w14:textId="77777777" w:rsidR="00991357" w:rsidRDefault="00991357" w:rsidP="00CC18F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Share </w:t>
      </w:r>
      <w:r w:rsidR="00F77A94">
        <w:rPr>
          <w:rFonts w:ascii="Arial" w:hAnsi="Arial" w:cs="Arial"/>
          <w:sz w:val="21"/>
          <w:szCs w:val="21"/>
        </w:rPr>
        <w:t>resources</w:t>
      </w:r>
      <w:r>
        <w:rPr>
          <w:rFonts w:ascii="Arial" w:hAnsi="Arial" w:cs="Arial"/>
          <w:sz w:val="21"/>
          <w:szCs w:val="21"/>
        </w:rPr>
        <w:t xml:space="preserve"> with </w:t>
      </w:r>
      <w:r w:rsidR="00B54D94">
        <w:rPr>
          <w:rFonts w:ascii="Arial" w:hAnsi="Arial" w:cs="Arial"/>
          <w:sz w:val="21"/>
          <w:szCs w:val="21"/>
        </w:rPr>
        <w:t>colleagues and</w:t>
      </w:r>
      <w:r>
        <w:rPr>
          <w:rFonts w:ascii="Arial" w:hAnsi="Arial" w:cs="Arial"/>
          <w:sz w:val="21"/>
          <w:szCs w:val="21"/>
        </w:rPr>
        <w:t xml:space="preserve"> wider stakeholders.</w:t>
      </w:r>
    </w:p>
    <w:p w14:paraId="0569955A" w14:textId="77777777" w:rsidR="00991357" w:rsidRDefault="00991357" w:rsidP="00CC18F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Promote the role of occupational therapists in supporting the NHS and social care to meet i</w:t>
      </w:r>
      <w:r w:rsidR="00B54D94">
        <w:rPr>
          <w:rFonts w:ascii="Arial" w:hAnsi="Arial" w:cs="Arial"/>
          <w:sz w:val="21"/>
          <w:szCs w:val="21"/>
        </w:rPr>
        <w:t>ncreasing demands on services.</w:t>
      </w:r>
    </w:p>
    <w:p w14:paraId="3E934CFA" w14:textId="77777777" w:rsidR="00641940" w:rsidRPr="00524509" w:rsidRDefault="00641940" w:rsidP="00CC18F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24509">
        <w:rPr>
          <w:rFonts w:ascii="Arial" w:hAnsi="Arial" w:cs="Arial"/>
          <w:sz w:val="21"/>
          <w:szCs w:val="21"/>
        </w:rPr>
        <w:t>Support the promotion of occupa</w:t>
      </w:r>
      <w:r w:rsidR="00524509">
        <w:rPr>
          <w:rFonts w:ascii="Arial" w:hAnsi="Arial" w:cs="Arial"/>
          <w:sz w:val="21"/>
          <w:szCs w:val="21"/>
        </w:rPr>
        <w:t>tional therapy in wider areas, for example:</w:t>
      </w:r>
      <w:r w:rsidRPr="00524509">
        <w:rPr>
          <w:rFonts w:ascii="Arial" w:hAnsi="Arial" w:cs="Arial"/>
          <w:sz w:val="21"/>
          <w:szCs w:val="21"/>
        </w:rPr>
        <w:t xml:space="preserve"> supporting </w:t>
      </w:r>
      <w:r w:rsidR="00524509">
        <w:rPr>
          <w:rFonts w:ascii="Arial" w:hAnsi="Arial" w:cs="Arial"/>
          <w:sz w:val="21"/>
          <w:szCs w:val="21"/>
        </w:rPr>
        <w:t xml:space="preserve">children in mainstream education or people to remain in </w:t>
      </w:r>
      <w:r w:rsidRPr="00524509">
        <w:rPr>
          <w:rFonts w:ascii="Arial" w:hAnsi="Arial" w:cs="Arial"/>
          <w:sz w:val="21"/>
          <w:szCs w:val="21"/>
        </w:rPr>
        <w:t xml:space="preserve">work. </w:t>
      </w:r>
    </w:p>
    <w:p w14:paraId="33FCDDE6" w14:textId="77777777" w:rsidR="00CC18F8" w:rsidRDefault="00CC18F8" w:rsidP="00CC18F8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6D99A8C" w14:textId="77777777" w:rsidR="00E14753" w:rsidRDefault="00E14753" w:rsidP="00CC18F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Social media</w:t>
      </w:r>
    </w:p>
    <w:p w14:paraId="650AA61A" w14:textId="77777777" w:rsidR="00E14753" w:rsidRDefault="00E14753" w:rsidP="00CC18F8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64932AF4" w14:textId="77777777" w:rsidR="00E14753" w:rsidRPr="00E14753" w:rsidRDefault="00E14753" w:rsidP="00CC18F8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14753">
        <w:rPr>
          <w:rFonts w:ascii="Arial" w:hAnsi="Arial" w:cs="Arial"/>
          <w:sz w:val="21"/>
          <w:szCs w:val="21"/>
        </w:rPr>
        <w:t xml:space="preserve">We encourage you to promote the visit on social media channels such as Twitter and Facebook. </w:t>
      </w:r>
      <w:r w:rsidR="00595879">
        <w:rPr>
          <w:rFonts w:ascii="Arial" w:hAnsi="Arial" w:cs="Arial"/>
          <w:sz w:val="21"/>
          <w:szCs w:val="21"/>
        </w:rPr>
        <w:t xml:space="preserve"> </w:t>
      </w:r>
      <w:r w:rsidRPr="00E14753">
        <w:rPr>
          <w:rFonts w:ascii="Arial" w:hAnsi="Arial" w:cs="Arial"/>
          <w:sz w:val="21"/>
          <w:szCs w:val="21"/>
        </w:rPr>
        <w:t>Tweets and posts with photographs included do far better than posts only containing text, so always use images where possible.</w:t>
      </w:r>
    </w:p>
    <w:p w14:paraId="7CE3C7FA" w14:textId="77777777" w:rsidR="00E14753" w:rsidRPr="00E14753" w:rsidRDefault="00E14753" w:rsidP="00CC18F8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14753">
        <w:rPr>
          <w:rFonts w:ascii="Arial" w:hAnsi="Arial" w:cs="Arial"/>
          <w:sz w:val="21"/>
          <w:szCs w:val="21"/>
        </w:rPr>
        <w:t>On Twitter, please include the hashtag #ValueofOT and tag the College’s username, @RCOT.</w:t>
      </w:r>
    </w:p>
    <w:p w14:paraId="497BACE5" w14:textId="77777777" w:rsidR="00B54D94" w:rsidRDefault="00B54D94" w:rsidP="00CC18F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28A49666" w14:textId="77777777" w:rsidR="00B54D94" w:rsidRPr="00B54D94" w:rsidRDefault="00B54D94" w:rsidP="00CC18F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Follow-up</w:t>
      </w:r>
    </w:p>
    <w:p w14:paraId="4D2A8C4A" w14:textId="77777777" w:rsidR="00B54D94" w:rsidRPr="00B54D94" w:rsidRDefault="00B54D94" w:rsidP="00CC18F8">
      <w:pPr>
        <w:pStyle w:val="ListParagraph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7454C66D" w14:textId="1C72181B" w:rsidR="00B54D94" w:rsidRPr="00B54D94" w:rsidRDefault="00B54D94" w:rsidP="00CC18F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B54D94">
        <w:rPr>
          <w:rFonts w:ascii="Arial" w:hAnsi="Arial" w:cs="Arial"/>
          <w:sz w:val="21"/>
          <w:szCs w:val="21"/>
        </w:rPr>
        <w:t xml:space="preserve">It is very important that a representative of the service follows up with a thank you </w:t>
      </w:r>
      <w:r w:rsidR="00EF2CF7">
        <w:rPr>
          <w:rFonts w:ascii="Arial" w:hAnsi="Arial" w:cs="Arial"/>
          <w:sz w:val="21"/>
          <w:szCs w:val="21"/>
        </w:rPr>
        <w:t>communication</w:t>
      </w:r>
      <w:r w:rsidRPr="00B54D94">
        <w:rPr>
          <w:rFonts w:ascii="Arial" w:hAnsi="Arial" w:cs="Arial"/>
          <w:sz w:val="21"/>
          <w:szCs w:val="21"/>
        </w:rPr>
        <w:t xml:space="preserve">, encouraging the visitor to continue their engagement with RCOT. The College can also follow up with </w:t>
      </w:r>
      <w:r w:rsidR="00EF2CF7">
        <w:rPr>
          <w:rFonts w:ascii="Arial" w:hAnsi="Arial" w:cs="Arial"/>
          <w:sz w:val="21"/>
          <w:szCs w:val="21"/>
        </w:rPr>
        <w:t xml:space="preserve">relevant resources </w:t>
      </w:r>
      <w:r w:rsidRPr="00B54D94">
        <w:rPr>
          <w:rFonts w:ascii="Arial" w:hAnsi="Arial" w:cs="Arial"/>
          <w:sz w:val="21"/>
          <w:szCs w:val="21"/>
        </w:rPr>
        <w:t>and suggestions for further action.</w:t>
      </w:r>
    </w:p>
    <w:p w14:paraId="734D31BD" w14:textId="64D35157" w:rsidR="00B54D94" w:rsidRPr="00B54D94" w:rsidRDefault="00B54D94" w:rsidP="00CC18F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B54D94">
        <w:rPr>
          <w:rFonts w:ascii="Arial" w:hAnsi="Arial" w:cs="Arial"/>
          <w:sz w:val="21"/>
          <w:szCs w:val="21"/>
        </w:rPr>
        <w:t xml:space="preserve">If the visitor would like to achieve media coverage regarding the </w:t>
      </w:r>
      <w:r w:rsidR="006F1611">
        <w:rPr>
          <w:rFonts w:ascii="Arial" w:hAnsi="Arial" w:cs="Arial"/>
          <w:sz w:val="21"/>
          <w:szCs w:val="21"/>
        </w:rPr>
        <w:t>visit</w:t>
      </w:r>
      <w:r w:rsidRPr="00B54D94">
        <w:rPr>
          <w:rFonts w:ascii="Arial" w:hAnsi="Arial" w:cs="Arial"/>
          <w:sz w:val="21"/>
          <w:szCs w:val="21"/>
        </w:rPr>
        <w:t>, please share any photos with them and with the College, which can help to distribute these with the media.</w:t>
      </w:r>
    </w:p>
    <w:p w14:paraId="737A2076" w14:textId="77777777" w:rsidR="00B54D94" w:rsidRDefault="00B54D94" w:rsidP="00CC18F8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2F3C3200" w14:textId="77777777" w:rsidR="006024B1" w:rsidRPr="00B54D94" w:rsidRDefault="006024B1" w:rsidP="00CC18F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Do’s and don’ts</w:t>
      </w:r>
    </w:p>
    <w:p w14:paraId="3356E977" w14:textId="77777777" w:rsidR="006024B1" w:rsidRPr="00B54D94" w:rsidRDefault="006024B1" w:rsidP="00CC18F8">
      <w:pPr>
        <w:pStyle w:val="ListParagraph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28474E4D" w14:textId="77777777" w:rsidR="006024B1" w:rsidRPr="00E53366" w:rsidRDefault="006024B1" w:rsidP="00CC18F8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53366">
        <w:rPr>
          <w:rFonts w:ascii="Arial" w:hAnsi="Arial" w:cs="Arial"/>
          <w:b/>
          <w:sz w:val="21"/>
          <w:szCs w:val="21"/>
        </w:rPr>
        <w:t>Do</w:t>
      </w:r>
    </w:p>
    <w:p w14:paraId="5293B22B" w14:textId="77777777" w:rsidR="006024B1" w:rsidRDefault="006024B1" w:rsidP="00CC18F8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Involve the communications team</w:t>
      </w:r>
    </w:p>
    <w:p w14:paraId="0726FF6E" w14:textId="77777777" w:rsidR="006024B1" w:rsidRDefault="006024B1" w:rsidP="00CC18F8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Welcome the visitor at the entrance</w:t>
      </w:r>
    </w:p>
    <w:p w14:paraId="7E21D056" w14:textId="77777777" w:rsidR="00B01C4E" w:rsidRPr="00F77A94" w:rsidRDefault="006024B1" w:rsidP="00F77A94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Get an emergency mobile phone number for them in case of any problems on the day</w:t>
      </w:r>
    </w:p>
    <w:p w14:paraId="724267FA" w14:textId="77777777" w:rsidR="006024B1" w:rsidRDefault="006024B1" w:rsidP="00CC18F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89BE205" w14:textId="77777777" w:rsidR="006024B1" w:rsidRPr="00E53366" w:rsidRDefault="006024B1" w:rsidP="00CC18F8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53366">
        <w:rPr>
          <w:rFonts w:ascii="Arial" w:hAnsi="Arial" w:cs="Arial"/>
          <w:b/>
          <w:sz w:val="21"/>
          <w:szCs w:val="21"/>
        </w:rPr>
        <w:t>Don’t</w:t>
      </w:r>
    </w:p>
    <w:p w14:paraId="0F3AD1EE" w14:textId="77777777" w:rsidR="006024B1" w:rsidRDefault="006024B1" w:rsidP="00CC18F8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Go off track on the messages</w:t>
      </w:r>
    </w:p>
    <w:p w14:paraId="5E945187" w14:textId="77777777" w:rsidR="006024B1" w:rsidRPr="006024B1" w:rsidRDefault="006024B1" w:rsidP="00CC18F8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Post photos online without the visitor’s permission</w:t>
      </w:r>
    </w:p>
    <w:p w14:paraId="7B089F7A" w14:textId="77777777" w:rsidR="00C72D7B" w:rsidRPr="00C72D7B" w:rsidRDefault="00C72D7B" w:rsidP="00CC18F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4DAF9B1" w14:textId="77777777" w:rsidR="00FE2CEA" w:rsidRPr="005745F6" w:rsidRDefault="00FE2CEA" w:rsidP="00CC18F8">
      <w:pPr>
        <w:spacing w:after="0" w:line="240" w:lineRule="auto"/>
        <w:rPr>
          <w:rFonts w:ascii="Arial" w:hAnsi="Arial" w:cs="Arial"/>
          <w:b/>
          <w:i/>
          <w:color w:val="595959" w:themeColor="text1" w:themeTint="A6"/>
          <w:sz w:val="21"/>
          <w:szCs w:val="21"/>
        </w:rPr>
      </w:pPr>
      <w:r w:rsidRPr="005745F6">
        <w:rPr>
          <w:rFonts w:ascii="Arial" w:hAnsi="Arial" w:cs="Arial"/>
          <w:b/>
          <w:i/>
          <w:color w:val="595959" w:themeColor="text1" w:themeTint="A6"/>
          <w:sz w:val="21"/>
          <w:szCs w:val="21"/>
        </w:rPr>
        <w:t xml:space="preserve">For any further information please contact </w:t>
      </w:r>
      <w:hyperlink r:id="rId10" w:history="1">
        <w:r w:rsidR="00E53366" w:rsidRPr="00FF3173">
          <w:rPr>
            <w:rStyle w:val="Hyperlink"/>
            <w:rFonts w:ascii="Arial" w:hAnsi="Arial" w:cs="Arial"/>
            <w:b/>
            <w:i/>
            <w:sz w:val="21"/>
            <w:szCs w:val="21"/>
          </w:rPr>
          <w:t>clare.leggett@rcot.co.uk</w:t>
        </w:r>
      </w:hyperlink>
      <w:r w:rsidR="004A26C0" w:rsidRPr="005745F6">
        <w:rPr>
          <w:rFonts w:ascii="Arial" w:hAnsi="Arial" w:cs="Arial"/>
          <w:b/>
          <w:i/>
          <w:color w:val="595959" w:themeColor="text1" w:themeTint="A6"/>
          <w:sz w:val="21"/>
          <w:szCs w:val="21"/>
        </w:rPr>
        <w:t xml:space="preserve"> </w:t>
      </w:r>
    </w:p>
    <w:p w14:paraId="2FA9C435" w14:textId="77777777" w:rsidR="002D6527" w:rsidRDefault="00191044" w:rsidP="00CC18F8">
      <w:pPr>
        <w:tabs>
          <w:tab w:val="left" w:pos="279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5745F6">
        <w:rPr>
          <w:rFonts w:ascii="Arial" w:hAnsi="Arial" w:cs="Arial"/>
          <w:sz w:val="21"/>
          <w:szCs w:val="21"/>
        </w:rPr>
        <w:t xml:space="preserve"> </w:t>
      </w:r>
      <w:r w:rsidR="00D7373A">
        <w:rPr>
          <w:rFonts w:ascii="Arial" w:hAnsi="Arial" w:cs="Arial"/>
          <w:sz w:val="21"/>
          <w:szCs w:val="21"/>
        </w:rPr>
        <w:t xml:space="preserve"> </w:t>
      </w:r>
      <w:r w:rsidR="00632841">
        <w:rPr>
          <w:rFonts w:ascii="Arial" w:hAnsi="Arial" w:cs="Arial"/>
          <w:sz w:val="21"/>
          <w:szCs w:val="21"/>
        </w:rPr>
        <w:tab/>
      </w:r>
    </w:p>
    <w:sectPr w:rsidR="002D652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638C" w14:textId="77777777" w:rsidR="00BA7633" w:rsidRDefault="00BA7633" w:rsidP="00A878DE">
      <w:pPr>
        <w:spacing w:after="0" w:line="240" w:lineRule="auto"/>
      </w:pPr>
      <w:r>
        <w:separator/>
      </w:r>
    </w:p>
  </w:endnote>
  <w:endnote w:type="continuationSeparator" w:id="0">
    <w:p w14:paraId="6D76ED87" w14:textId="77777777" w:rsidR="00BA7633" w:rsidRDefault="00BA7633" w:rsidP="00A8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57FC" w14:textId="77777777" w:rsidR="00E53366" w:rsidRDefault="00E53366" w:rsidP="00E53366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</w:rPr>
    </w:pPr>
  </w:p>
  <w:p w14:paraId="16155E01" w14:textId="77777777" w:rsidR="00A878DE" w:rsidRPr="00E53366" w:rsidRDefault="00E53366" w:rsidP="00E53366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E53366">
      <w:rPr>
        <w:rFonts w:ascii="Arial" w:hAnsi="Arial" w:cs="Arial"/>
        <w:sz w:val="18"/>
        <w:szCs w:val="18"/>
      </w:rPr>
      <w:t>RCOT Briefing for members on stakeholder visits</w:t>
    </w:r>
    <w:r w:rsidRPr="00E53366">
      <w:rPr>
        <w:rFonts w:ascii="Arial" w:hAnsi="Arial" w:cs="Arial"/>
        <w:sz w:val="18"/>
        <w:szCs w:val="18"/>
      </w:rPr>
      <w:tab/>
    </w:r>
    <w:r w:rsidRPr="00E53366">
      <w:rPr>
        <w:rFonts w:ascii="Arial" w:hAnsi="Arial" w:cs="Arial"/>
        <w:sz w:val="18"/>
        <w:szCs w:val="18"/>
      </w:rPr>
      <w:tab/>
      <w:t xml:space="preserve">Page </w:t>
    </w:r>
    <w:r w:rsidRPr="00E53366">
      <w:rPr>
        <w:rFonts w:ascii="Arial" w:hAnsi="Arial" w:cs="Arial"/>
        <w:sz w:val="18"/>
        <w:szCs w:val="18"/>
      </w:rPr>
      <w:fldChar w:fldCharType="begin"/>
    </w:r>
    <w:r w:rsidRPr="00E53366">
      <w:rPr>
        <w:rFonts w:ascii="Arial" w:hAnsi="Arial" w:cs="Arial"/>
        <w:sz w:val="18"/>
        <w:szCs w:val="18"/>
      </w:rPr>
      <w:instrText xml:space="preserve"> PAGE   \* MERGEFORMAT </w:instrText>
    </w:r>
    <w:r w:rsidRPr="00E53366">
      <w:rPr>
        <w:rFonts w:ascii="Arial" w:hAnsi="Arial" w:cs="Arial"/>
        <w:sz w:val="18"/>
        <w:szCs w:val="18"/>
      </w:rPr>
      <w:fldChar w:fldCharType="separate"/>
    </w:r>
    <w:r w:rsidR="00AF20D0">
      <w:rPr>
        <w:rFonts w:ascii="Arial" w:hAnsi="Arial" w:cs="Arial"/>
        <w:noProof/>
        <w:sz w:val="18"/>
        <w:szCs w:val="18"/>
      </w:rPr>
      <w:t>1</w:t>
    </w:r>
    <w:r w:rsidRPr="00E53366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DB51" w14:textId="77777777" w:rsidR="00BA7633" w:rsidRDefault="00BA7633" w:rsidP="00A878DE">
      <w:pPr>
        <w:spacing w:after="0" w:line="240" w:lineRule="auto"/>
      </w:pPr>
      <w:r>
        <w:separator/>
      </w:r>
    </w:p>
  </w:footnote>
  <w:footnote w:type="continuationSeparator" w:id="0">
    <w:p w14:paraId="6062AEC8" w14:textId="77777777" w:rsidR="00BA7633" w:rsidRDefault="00BA7633" w:rsidP="00A8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43D0" w14:textId="77777777" w:rsidR="00A878DE" w:rsidRPr="005305AC" w:rsidRDefault="00E53366" w:rsidP="00E53366">
    <w:pPr>
      <w:pStyle w:val="Header"/>
      <w:jc w:val="right"/>
      <w:rPr>
        <w:b/>
        <w:color w:val="BFBFBF" w:themeColor="background1" w:themeShade="BF"/>
      </w:rPr>
    </w:pPr>
    <w:r w:rsidRPr="009534EA">
      <w:rPr>
        <w:noProof/>
        <w:lang w:eastAsia="en-GB"/>
      </w:rPr>
      <w:drawing>
        <wp:inline distT="0" distB="0" distL="0" distR="0" wp14:anchorId="5C295D36" wp14:editId="39E9CFF6">
          <wp:extent cx="1319734" cy="504749"/>
          <wp:effectExtent l="0" t="0" r="0" b="0"/>
          <wp:docPr id="1" name="Picture 1" descr="C:\Users\tom1\AppData\Local\Microsoft\Windows\INetCache\Content.Outlook\REGC1I1M\RCOT-Colou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1\AppData\Local\Microsoft\Windows\INetCache\Content.Outlook\REGC1I1M\RCOT-Colour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278" cy="509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A84F37" w14:textId="77777777" w:rsidR="00A878DE" w:rsidRDefault="00A878DE" w:rsidP="00E5336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0163"/>
    <w:multiLevelType w:val="hybridMultilevel"/>
    <w:tmpl w:val="A5B20C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4065"/>
    <w:multiLevelType w:val="hybridMultilevel"/>
    <w:tmpl w:val="A0C05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47410"/>
    <w:multiLevelType w:val="hybridMultilevel"/>
    <w:tmpl w:val="B4FEE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D1709"/>
    <w:multiLevelType w:val="multilevel"/>
    <w:tmpl w:val="B7D6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A45FB"/>
    <w:multiLevelType w:val="hybridMultilevel"/>
    <w:tmpl w:val="0EA41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E338F"/>
    <w:multiLevelType w:val="hybridMultilevel"/>
    <w:tmpl w:val="52F4B6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378DF"/>
    <w:multiLevelType w:val="hybridMultilevel"/>
    <w:tmpl w:val="19006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C2F92"/>
    <w:multiLevelType w:val="hybridMultilevel"/>
    <w:tmpl w:val="691AA9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11840"/>
    <w:multiLevelType w:val="hybridMultilevel"/>
    <w:tmpl w:val="02E8D0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919F2"/>
    <w:multiLevelType w:val="multilevel"/>
    <w:tmpl w:val="1F9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2A2767"/>
    <w:multiLevelType w:val="hybridMultilevel"/>
    <w:tmpl w:val="9EEE8E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84378"/>
    <w:multiLevelType w:val="hybridMultilevel"/>
    <w:tmpl w:val="25DCEF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F6A91"/>
    <w:multiLevelType w:val="hybridMultilevel"/>
    <w:tmpl w:val="2EEA3A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2466A"/>
    <w:multiLevelType w:val="multilevel"/>
    <w:tmpl w:val="27D8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A42CF6"/>
    <w:multiLevelType w:val="hybridMultilevel"/>
    <w:tmpl w:val="1214E4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C2702"/>
    <w:multiLevelType w:val="hybridMultilevel"/>
    <w:tmpl w:val="8252E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C4205"/>
    <w:multiLevelType w:val="hybridMultilevel"/>
    <w:tmpl w:val="26CE27D6"/>
    <w:lvl w:ilvl="0" w:tplc="F12A7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3221C"/>
    <w:multiLevelType w:val="multilevel"/>
    <w:tmpl w:val="8E14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5056E6"/>
    <w:multiLevelType w:val="hybridMultilevel"/>
    <w:tmpl w:val="E98C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F767F"/>
    <w:multiLevelType w:val="hybridMultilevel"/>
    <w:tmpl w:val="7066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B2546"/>
    <w:multiLevelType w:val="hybridMultilevel"/>
    <w:tmpl w:val="6330BC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F3BF2"/>
    <w:multiLevelType w:val="hybridMultilevel"/>
    <w:tmpl w:val="D5CC86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45217"/>
    <w:multiLevelType w:val="hybridMultilevel"/>
    <w:tmpl w:val="6534D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B1406"/>
    <w:multiLevelType w:val="hybridMultilevel"/>
    <w:tmpl w:val="B36A5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17383"/>
    <w:multiLevelType w:val="hybridMultilevel"/>
    <w:tmpl w:val="5D2E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55CAF"/>
    <w:multiLevelType w:val="hybridMultilevel"/>
    <w:tmpl w:val="BA0CFA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73C6D"/>
    <w:multiLevelType w:val="hybridMultilevel"/>
    <w:tmpl w:val="CCEE78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A177A"/>
    <w:multiLevelType w:val="hybridMultilevel"/>
    <w:tmpl w:val="B5DC3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11886"/>
    <w:multiLevelType w:val="hybridMultilevel"/>
    <w:tmpl w:val="DFB6F4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413B3"/>
    <w:multiLevelType w:val="hybridMultilevel"/>
    <w:tmpl w:val="2236C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0679C"/>
    <w:multiLevelType w:val="hybridMultilevel"/>
    <w:tmpl w:val="475610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C1C10"/>
    <w:multiLevelType w:val="hybridMultilevel"/>
    <w:tmpl w:val="832CB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13"/>
  </w:num>
  <w:num w:numId="4">
    <w:abstractNumId w:val="17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14"/>
  </w:num>
  <w:num w:numId="10">
    <w:abstractNumId w:val="11"/>
  </w:num>
  <w:num w:numId="11">
    <w:abstractNumId w:val="10"/>
  </w:num>
  <w:num w:numId="12">
    <w:abstractNumId w:val="28"/>
  </w:num>
  <w:num w:numId="13">
    <w:abstractNumId w:val="20"/>
  </w:num>
  <w:num w:numId="14">
    <w:abstractNumId w:val="21"/>
  </w:num>
  <w:num w:numId="15">
    <w:abstractNumId w:val="16"/>
  </w:num>
  <w:num w:numId="16">
    <w:abstractNumId w:val="6"/>
  </w:num>
  <w:num w:numId="17">
    <w:abstractNumId w:val="5"/>
  </w:num>
  <w:num w:numId="18">
    <w:abstractNumId w:val="26"/>
  </w:num>
  <w:num w:numId="19">
    <w:abstractNumId w:val="12"/>
  </w:num>
  <w:num w:numId="20">
    <w:abstractNumId w:val="8"/>
  </w:num>
  <w:num w:numId="21">
    <w:abstractNumId w:val="0"/>
  </w:num>
  <w:num w:numId="22">
    <w:abstractNumId w:val="30"/>
  </w:num>
  <w:num w:numId="23">
    <w:abstractNumId w:val="27"/>
  </w:num>
  <w:num w:numId="24">
    <w:abstractNumId w:val="25"/>
  </w:num>
  <w:num w:numId="25">
    <w:abstractNumId w:val="19"/>
  </w:num>
  <w:num w:numId="26">
    <w:abstractNumId w:val="1"/>
  </w:num>
  <w:num w:numId="27">
    <w:abstractNumId w:val="15"/>
  </w:num>
  <w:num w:numId="28">
    <w:abstractNumId w:val="23"/>
  </w:num>
  <w:num w:numId="29">
    <w:abstractNumId w:val="18"/>
  </w:num>
  <w:num w:numId="30">
    <w:abstractNumId w:val="22"/>
  </w:num>
  <w:num w:numId="31">
    <w:abstractNumId w:val="2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8DE"/>
    <w:rsid w:val="00012B36"/>
    <w:rsid w:val="000246D9"/>
    <w:rsid w:val="00033683"/>
    <w:rsid w:val="00084923"/>
    <w:rsid w:val="0008662D"/>
    <w:rsid w:val="000A0D41"/>
    <w:rsid w:val="000A3285"/>
    <w:rsid w:val="000B27F4"/>
    <w:rsid w:val="000F4185"/>
    <w:rsid w:val="00102105"/>
    <w:rsid w:val="00124829"/>
    <w:rsid w:val="0013477A"/>
    <w:rsid w:val="00162AF0"/>
    <w:rsid w:val="001702E8"/>
    <w:rsid w:val="00190797"/>
    <w:rsid w:val="00191044"/>
    <w:rsid w:val="001A725E"/>
    <w:rsid w:val="001C556D"/>
    <w:rsid w:val="001D3177"/>
    <w:rsid w:val="00211BF5"/>
    <w:rsid w:val="0022664B"/>
    <w:rsid w:val="002524E7"/>
    <w:rsid w:val="0026422D"/>
    <w:rsid w:val="00274B9E"/>
    <w:rsid w:val="002831C2"/>
    <w:rsid w:val="00296143"/>
    <w:rsid w:val="002B7376"/>
    <w:rsid w:val="002D6527"/>
    <w:rsid w:val="002E2C45"/>
    <w:rsid w:val="002F0BEF"/>
    <w:rsid w:val="00306493"/>
    <w:rsid w:val="00311E0E"/>
    <w:rsid w:val="00316396"/>
    <w:rsid w:val="00325276"/>
    <w:rsid w:val="0034166C"/>
    <w:rsid w:val="0034458A"/>
    <w:rsid w:val="003D1BA7"/>
    <w:rsid w:val="003D5EB2"/>
    <w:rsid w:val="003F255B"/>
    <w:rsid w:val="00417390"/>
    <w:rsid w:val="00427CEF"/>
    <w:rsid w:val="00451895"/>
    <w:rsid w:val="004544DA"/>
    <w:rsid w:val="00475169"/>
    <w:rsid w:val="00477F8E"/>
    <w:rsid w:val="004A0548"/>
    <w:rsid w:val="004A26C0"/>
    <w:rsid w:val="004A4B9F"/>
    <w:rsid w:val="004C2C78"/>
    <w:rsid w:val="004F5BA6"/>
    <w:rsid w:val="00502B4C"/>
    <w:rsid w:val="00524509"/>
    <w:rsid w:val="005305AC"/>
    <w:rsid w:val="00541154"/>
    <w:rsid w:val="00541459"/>
    <w:rsid w:val="00555B07"/>
    <w:rsid w:val="00565A09"/>
    <w:rsid w:val="005745F6"/>
    <w:rsid w:val="00595879"/>
    <w:rsid w:val="00595D41"/>
    <w:rsid w:val="0059751F"/>
    <w:rsid w:val="005A3AE3"/>
    <w:rsid w:val="005B3732"/>
    <w:rsid w:val="005C5155"/>
    <w:rsid w:val="005D7D34"/>
    <w:rsid w:val="005E28BA"/>
    <w:rsid w:val="005E5868"/>
    <w:rsid w:val="005F69BF"/>
    <w:rsid w:val="006024B1"/>
    <w:rsid w:val="00613383"/>
    <w:rsid w:val="00617BE3"/>
    <w:rsid w:val="00632841"/>
    <w:rsid w:val="00641940"/>
    <w:rsid w:val="00642CB9"/>
    <w:rsid w:val="006629EC"/>
    <w:rsid w:val="00665128"/>
    <w:rsid w:val="00697F67"/>
    <w:rsid w:val="006A1A7A"/>
    <w:rsid w:val="006A6BB1"/>
    <w:rsid w:val="006D5136"/>
    <w:rsid w:val="006D7B8B"/>
    <w:rsid w:val="006F1611"/>
    <w:rsid w:val="007265FF"/>
    <w:rsid w:val="00730B78"/>
    <w:rsid w:val="00745727"/>
    <w:rsid w:val="00764C4F"/>
    <w:rsid w:val="00766A01"/>
    <w:rsid w:val="007869E9"/>
    <w:rsid w:val="007A47E1"/>
    <w:rsid w:val="007A5A62"/>
    <w:rsid w:val="007C6DC8"/>
    <w:rsid w:val="007D03DD"/>
    <w:rsid w:val="007F59D4"/>
    <w:rsid w:val="00800442"/>
    <w:rsid w:val="00817930"/>
    <w:rsid w:val="008260A9"/>
    <w:rsid w:val="00862B19"/>
    <w:rsid w:val="0087114E"/>
    <w:rsid w:val="00875288"/>
    <w:rsid w:val="00876DE8"/>
    <w:rsid w:val="00894B07"/>
    <w:rsid w:val="008A08F3"/>
    <w:rsid w:val="008C05FF"/>
    <w:rsid w:val="008D4BAA"/>
    <w:rsid w:val="00941802"/>
    <w:rsid w:val="009420D2"/>
    <w:rsid w:val="009649BE"/>
    <w:rsid w:val="009836A2"/>
    <w:rsid w:val="00991357"/>
    <w:rsid w:val="00996FF7"/>
    <w:rsid w:val="009A2CD1"/>
    <w:rsid w:val="009B5FAD"/>
    <w:rsid w:val="009D401B"/>
    <w:rsid w:val="009D6B78"/>
    <w:rsid w:val="009E37DA"/>
    <w:rsid w:val="009E511D"/>
    <w:rsid w:val="00A020CA"/>
    <w:rsid w:val="00A44A92"/>
    <w:rsid w:val="00A51FC7"/>
    <w:rsid w:val="00A56BFC"/>
    <w:rsid w:val="00A600E7"/>
    <w:rsid w:val="00A77326"/>
    <w:rsid w:val="00A878DE"/>
    <w:rsid w:val="00AA6738"/>
    <w:rsid w:val="00AD0E5A"/>
    <w:rsid w:val="00AD20C7"/>
    <w:rsid w:val="00AD7D14"/>
    <w:rsid w:val="00AF20D0"/>
    <w:rsid w:val="00B01C4E"/>
    <w:rsid w:val="00B257AE"/>
    <w:rsid w:val="00B30FA4"/>
    <w:rsid w:val="00B37ECD"/>
    <w:rsid w:val="00B54D94"/>
    <w:rsid w:val="00B829D9"/>
    <w:rsid w:val="00B831A6"/>
    <w:rsid w:val="00BA04BA"/>
    <w:rsid w:val="00BA0F7D"/>
    <w:rsid w:val="00BA5BDD"/>
    <w:rsid w:val="00BA7633"/>
    <w:rsid w:val="00BB3746"/>
    <w:rsid w:val="00BB41D3"/>
    <w:rsid w:val="00BB6827"/>
    <w:rsid w:val="00BD6F11"/>
    <w:rsid w:val="00BE59A0"/>
    <w:rsid w:val="00BE71FB"/>
    <w:rsid w:val="00BF0B24"/>
    <w:rsid w:val="00BF21D0"/>
    <w:rsid w:val="00BF69E5"/>
    <w:rsid w:val="00C0615F"/>
    <w:rsid w:val="00C15260"/>
    <w:rsid w:val="00C2306F"/>
    <w:rsid w:val="00C510A4"/>
    <w:rsid w:val="00C72802"/>
    <w:rsid w:val="00C72D7B"/>
    <w:rsid w:val="00CA3662"/>
    <w:rsid w:val="00CA6919"/>
    <w:rsid w:val="00CB08A7"/>
    <w:rsid w:val="00CC18F8"/>
    <w:rsid w:val="00CF7E98"/>
    <w:rsid w:val="00D06FCB"/>
    <w:rsid w:val="00D13A29"/>
    <w:rsid w:val="00D50FE0"/>
    <w:rsid w:val="00D566C1"/>
    <w:rsid w:val="00D61122"/>
    <w:rsid w:val="00D621BE"/>
    <w:rsid w:val="00D7373A"/>
    <w:rsid w:val="00D777D7"/>
    <w:rsid w:val="00D90B44"/>
    <w:rsid w:val="00DC2242"/>
    <w:rsid w:val="00DD0F6F"/>
    <w:rsid w:val="00DF6F05"/>
    <w:rsid w:val="00E0525F"/>
    <w:rsid w:val="00E07646"/>
    <w:rsid w:val="00E126F1"/>
    <w:rsid w:val="00E14117"/>
    <w:rsid w:val="00E14753"/>
    <w:rsid w:val="00E22036"/>
    <w:rsid w:val="00E2309C"/>
    <w:rsid w:val="00E53366"/>
    <w:rsid w:val="00E96C57"/>
    <w:rsid w:val="00EC759D"/>
    <w:rsid w:val="00EC7B3A"/>
    <w:rsid w:val="00ED51B9"/>
    <w:rsid w:val="00EE181D"/>
    <w:rsid w:val="00EF2CF7"/>
    <w:rsid w:val="00F00C43"/>
    <w:rsid w:val="00F359F7"/>
    <w:rsid w:val="00F44A06"/>
    <w:rsid w:val="00F61CF7"/>
    <w:rsid w:val="00F70C63"/>
    <w:rsid w:val="00F77A94"/>
    <w:rsid w:val="00F90A22"/>
    <w:rsid w:val="00FC76CD"/>
    <w:rsid w:val="00FD2A30"/>
    <w:rsid w:val="00F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C0A5B"/>
  <w15:docId w15:val="{198B8ACD-6D37-47EE-8E76-D42FF0D0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8DE"/>
  </w:style>
  <w:style w:type="paragraph" w:styleId="Footer">
    <w:name w:val="footer"/>
    <w:basedOn w:val="Normal"/>
    <w:link w:val="FooterChar"/>
    <w:uiPriority w:val="99"/>
    <w:unhideWhenUsed/>
    <w:rsid w:val="00A87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8DE"/>
  </w:style>
  <w:style w:type="paragraph" w:styleId="BalloonText">
    <w:name w:val="Balloon Text"/>
    <w:basedOn w:val="Normal"/>
    <w:link w:val="BalloonTextChar"/>
    <w:uiPriority w:val="99"/>
    <w:semiHidden/>
    <w:unhideWhenUsed/>
    <w:rsid w:val="00A8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8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78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8D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30FA4"/>
    <w:rPr>
      <w:rFonts w:ascii="Helvetica" w:hAnsi="Helvetica" w:cs="Helvetica" w:hint="default"/>
      <w:b/>
      <w:bCs/>
    </w:rPr>
  </w:style>
  <w:style w:type="character" w:customStyle="1" w:styleId="hi">
    <w:name w:val="hi"/>
    <w:basedOn w:val="DefaultParagraphFont"/>
    <w:rsid w:val="0059751F"/>
    <w:rPr>
      <w:shd w:val="clear" w:color="auto" w:fill="FFFF33"/>
    </w:rPr>
  </w:style>
  <w:style w:type="paragraph" w:styleId="NoSpacing">
    <w:name w:val="No Spacing"/>
    <w:uiPriority w:val="1"/>
    <w:qFormat/>
    <w:rsid w:val="00DD0F6F"/>
    <w:pPr>
      <w:spacing w:after="0" w:line="240" w:lineRule="auto"/>
    </w:pPr>
    <w:rPr>
      <w:rFonts w:ascii="Frutiger 45 Light" w:eastAsia="Calibri" w:hAnsi="Frutiger 45 Light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77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7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39711">
                                      <w:marLeft w:val="0"/>
                                      <w:marRight w:val="0"/>
                                      <w:marTop w:val="0"/>
                                      <w:marBottom w:val="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2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lare.leggett@rco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39A601C76C748A881D4C38CD95E94" ma:contentTypeVersion="8" ma:contentTypeDescription="Create a new document." ma:contentTypeScope="" ma:versionID="6b929783602bda4fe415f945b3038e7d">
  <xsd:schema xmlns:xsd="http://www.w3.org/2001/XMLSchema" xmlns:xs="http://www.w3.org/2001/XMLSchema" xmlns:p="http://schemas.microsoft.com/office/2006/metadata/properties" xmlns:ns3="27d35450-1a6a-46dc-ae39-0e424ba0ed02" xmlns:ns4="7c9bea3d-5e19-49fc-97bc-a1bbaa852375" targetNamespace="http://schemas.microsoft.com/office/2006/metadata/properties" ma:root="true" ma:fieldsID="de1735df1fa10d516a95a5da4a65f1a5" ns3:_="" ns4:_="">
    <xsd:import namespace="27d35450-1a6a-46dc-ae39-0e424ba0ed02"/>
    <xsd:import namespace="7c9bea3d-5e19-49fc-97bc-a1bbaa8523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35450-1a6a-46dc-ae39-0e424ba0ed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bea3d-5e19-49fc-97bc-a1bbaa852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B4B82-6B2C-4C33-8EC0-38C94C2ACB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0317A6-8707-4AC0-A1F6-A5096CE72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B23BE-4D1F-4A30-B8F7-D2D6FDD6F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35450-1a6a-46dc-ae39-0e424ba0ed02"/>
    <ds:schemaRef ds:uri="7c9bea3d-5e19-49fc-97bc-a1bbaa852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Petela</dc:creator>
  <cp:lastModifiedBy>Clare Leggett</cp:lastModifiedBy>
  <cp:revision>6</cp:revision>
  <cp:lastPrinted>2018-07-06T15:02:00Z</cp:lastPrinted>
  <dcterms:created xsi:type="dcterms:W3CDTF">2021-05-17T09:33:00Z</dcterms:created>
  <dcterms:modified xsi:type="dcterms:W3CDTF">2021-05-24T14:59:00Z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0x010100A6739A601C76C748A881D4C38CD95E94</vt:lpwstr>
  </property>
</Properties>
</file>