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D8DF8" w14:textId="516CFAE9" w:rsidR="00CA4455" w:rsidRPr="00A92B9D" w:rsidRDefault="00A92B9D" w:rsidP="00A9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bookmarkStart w:id="0" w:name="_GoBack"/>
      <w:bookmarkEnd w:id="0"/>
      <w:r w:rsidRPr="00A92B9D">
        <w:rPr>
          <w:rFonts w:ascii="Arial" w:hAnsi="Arial" w:cs="Arial"/>
          <w:b/>
          <w:bCs/>
        </w:rPr>
        <w:t>Draft Personalised Care Curriculum v 3.6</w:t>
      </w:r>
    </w:p>
    <w:p w14:paraId="5CE2ABE9" w14:textId="3E4053E6" w:rsidR="00A92B9D" w:rsidRPr="00A92B9D" w:rsidRDefault="00A92B9D" w:rsidP="00A9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92B9D">
        <w:rPr>
          <w:rFonts w:ascii="Arial" w:hAnsi="Arial" w:cs="Arial"/>
          <w:b/>
          <w:bCs/>
        </w:rPr>
        <w:t>R</w:t>
      </w:r>
      <w:r w:rsidR="00700CA5">
        <w:rPr>
          <w:rFonts w:ascii="Arial" w:hAnsi="Arial" w:cs="Arial"/>
          <w:b/>
          <w:bCs/>
        </w:rPr>
        <w:t>CO</w:t>
      </w:r>
      <w:r w:rsidRPr="00A92B9D">
        <w:rPr>
          <w:rFonts w:ascii="Arial" w:hAnsi="Arial" w:cs="Arial"/>
          <w:b/>
          <w:bCs/>
        </w:rPr>
        <w:t>T consultation response 23</w:t>
      </w:r>
      <w:r w:rsidRPr="00A92B9D">
        <w:rPr>
          <w:rFonts w:ascii="Arial" w:hAnsi="Arial" w:cs="Arial"/>
          <w:b/>
          <w:bCs/>
          <w:vertAlign w:val="superscript"/>
        </w:rPr>
        <w:t>rd</w:t>
      </w:r>
      <w:r w:rsidRPr="00A92B9D">
        <w:rPr>
          <w:rFonts w:ascii="Arial" w:hAnsi="Arial" w:cs="Arial"/>
          <w:b/>
          <w:bCs/>
        </w:rPr>
        <w:t xml:space="preserve"> July 2020</w:t>
      </w:r>
    </w:p>
    <w:p w14:paraId="24CC122A" w14:textId="0EDD9D4A" w:rsidR="00A92B9D" w:rsidRDefault="00A92B9D" w:rsidP="00A9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92B9D">
        <w:rPr>
          <w:rFonts w:ascii="Arial" w:hAnsi="Arial" w:cs="Arial"/>
          <w:b/>
          <w:bCs/>
        </w:rPr>
        <w:t>Prepared b</w:t>
      </w:r>
      <w:r>
        <w:rPr>
          <w:rFonts w:ascii="Arial" w:hAnsi="Arial" w:cs="Arial"/>
          <w:b/>
          <w:bCs/>
        </w:rPr>
        <w:t>y</w:t>
      </w:r>
      <w:r w:rsidRPr="00A92B9D">
        <w:rPr>
          <w:rFonts w:ascii="Arial" w:hAnsi="Arial" w:cs="Arial"/>
          <w:b/>
          <w:bCs/>
        </w:rPr>
        <w:t xml:space="preserve"> Dr Stephanie Tempest, Professional Development Manager</w:t>
      </w:r>
      <w:r>
        <w:rPr>
          <w:rFonts w:ascii="Arial" w:hAnsi="Arial" w:cs="Arial"/>
          <w:b/>
          <w:bCs/>
        </w:rPr>
        <w:t xml:space="preserve"> </w:t>
      </w:r>
      <w:hyperlink r:id="rId6" w:history="1">
        <w:r w:rsidRPr="00626331">
          <w:rPr>
            <w:rStyle w:val="Hyperlink"/>
            <w:rFonts w:ascii="Arial" w:hAnsi="Arial" w:cs="Arial"/>
            <w:b/>
            <w:bCs/>
          </w:rPr>
          <w:t>stephanie.tempest@rcot.co.uk</w:t>
        </w:r>
      </w:hyperlink>
    </w:p>
    <w:p w14:paraId="66E7D60E" w14:textId="77777777" w:rsidR="00A2045A" w:rsidRDefault="00A2045A" w:rsidP="00A92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EB66710" w14:textId="01163AC9" w:rsidR="00A92B9D" w:rsidRDefault="00A92B9D" w:rsidP="00A92B9D">
      <w:pPr>
        <w:rPr>
          <w:rFonts w:ascii="Arial" w:hAnsi="Arial" w:cs="Arial"/>
          <w:b/>
          <w:bCs/>
        </w:rPr>
      </w:pPr>
    </w:p>
    <w:p w14:paraId="4CD9D150" w14:textId="650AAA90" w:rsidR="00A92B9D" w:rsidRDefault="00A92B9D" w:rsidP="00A92B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Introduction</w:t>
      </w:r>
    </w:p>
    <w:p w14:paraId="4827B090" w14:textId="11C02A18" w:rsidR="00700CA5" w:rsidRDefault="00A92B9D" w:rsidP="00A92B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the opportunity to contribute to the consultation for the draft personalised care curriculum. </w:t>
      </w:r>
      <w:r w:rsidR="00700CA5">
        <w:rPr>
          <w:rFonts w:ascii="Arial" w:hAnsi="Arial" w:cs="Arial"/>
        </w:rPr>
        <w:t xml:space="preserve">With a short window in which to provide feedback, this response will focus on </w:t>
      </w:r>
      <w:r w:rsidR="00A2045A">
        <w:rPr>
          <w:rFonts w:ascii="Arial" w:hAnsi="Arial" w:cs="Arial"/>
        </w:rPr>
        <w:t>key comments</w:t>
      </w:r>
      <w:r w:rsidR="00700CA5">
        <w:rPr>
          <w:rFonts w:ascii="Arial" w:hAnsi="Arial" w:cs="Arial"/>
        </w:rPr>
        <w:t xml:space="preserve"> for consideration.  For further information or discussion, please do not hesitate to contact </w:t>
      </w:r>
      <w:r w:rsidR="006D1FD0">
        <w:rPr>
          <w:rFonts w:ascii="Arial" w:hAnsi="Arial" w:cs="Arial"/>
        </w:rPr>
        <w:t xml:space="preserve">the </w:t>
      </w:r>
      <w:r w:rsidR="00700CA5">
        <w:rPr>
          <w:rFonts w:ascii="Arial" w:hAnsi="Arial" w:cs="Arial"/>
        </w:rPr>
        <w:t xml:space="preserve">RCOT. </w:t>
      </w:r>
    </w:p>
    <w:p w14:paraId="1F85F603" w14:textId="6C741989" w:rsidR="00A92B9D" w:rsidRDefault="00700CA5" w:rsidP="00A92B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concept of person-centred care has historically been present at varying levels </w:t>
      </w:r>
      <w:r w:rsidR="00A1231B">
        <w:rPr>
          <w:rFonts w:ascii="Arial" w:hAnsi="Arial" w:cs="Arial"/>
        </w:rPr>
        <w:t xml:space="preserve">within </w:t>
      </w:r>
      <w:r w:rsidR="00FC0BA2">
        <w:rPr>
          <w:rFonts w:ascii="Arial" w:hAnsi="Arial" w:cs="Arial"/>
        </w:rPr>
        <w:t>pre-registration</w:t>
      </w:r>
      <w:r w:rsidR="00A12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curricul</w:t>
      </w:r>
      <w:r w:rsidR="00A1231B">
        <w:rPr>
          <w:rFonts w:ascii="Arial" w:hAnsi="Arial" w:cs="Arial"/>
        </w:rPr>
        <w:t>a</w:t>
      </w:r>
      <w:r w:rsidR="00FC0BA2">
        <w:rPr>
          <w:rFonts w:ascii="Arial" w:hAnsi="Arial" w:cs="Arial"/>
        </w:rPr>
        <w:t xml:space="preserve"> across the health and social care professions</w:t>
      </w:r>
      <w:r w:rsidR="00A1231B">
        <w:rPr>
          <w:rFonts w:ascii="Arial" w:hAnsi="Arial" w:cs="Arial"/>
        </w:rPr>
        <w:t xml:space="preserve">. </w:t>
      </w:r>
      <w:r w:rsidR="006D1FD0">
        <w:rPr>
          <w:rFonts w:ascii="Arial" w:hAnsi="Arial" w:cs="Arial"/>
        </w:rPr>
        <w:t xml:space="preserve">A multi-professional curriculum, </w:t>
      </w:r>
      <w:r w:rsidR="00A2045A">
        <w:rPr>
          <w:rFonts w:ascii="Arial" w:hAnsi="Arial" w:cs="Arial"/>
        </w:rPr>
        <w:t xml:space="preserve">focused on the topic and </w:t>
      </w:r>
      <w:r w:rsidR="006D1FD0">
        <w:rPr>
          <w:rFonts w:ascii="Arial" w:hAnsi="Arial" w:cs="Arial"/>
        </w:rPr>
        <w:t>presented in a logical and clear manner, offers</w:t>
      </w:r>
      <w:r w:rsidR="00A92B9D">
        <w:rPr>
          <w:rFonts w:ascii="Arial" w:hAnsi="Arial" w:cs="Arial"/>
        </w:rPr>
        <w:t xml:space="preserve"> an exciting opportunity to support the </w:t>
      </w:r>
      <w:r w:rsidR="00FC0BA2">
        <w:rPr>
          <w:rFonts w:ascii="Arial" w:hAnsi="Arial" w:cs="Arial"/>
        </w:rPr>
        <w:t xml:space="preserve">whole </w:t>
      </w:r>
      <w:r w:rsidR="00A92B9D">
        <w:rPr>
          <w:rFonts w:ascii="Arial" w:hAnsi="Arial" w:cs="Arial"/>
        </w:rPr>
        <w:t>workforce</w:t>
      </w:r>
      <w:r w:rsidR="00A1231B">
        <w:rPr>
          <w:rFonts w:ascii="Arial" w:hAnsi="Arial" w:cs="Arial"/>
        </w:rPr>
        <w:t xml:space="preserve"> </w:t>
      </w:r>
      <w:r w:rsidR="00A92B9D">
        <w:rPr>
          <w:rFonts w:ascii="Arial" w:hAnsi="Arial" w:cs="Arial"/>
        </w:rPr>
        <w:t>to develop and enhance knowledge and skills in aspects of</w:t>
      </w:r>
      <w:r w:rsidR="006D1FD0">
        <w:rPr>
          <w:rFonts w:ascii="Arial" w:hAnsi="Arial" w:cs="Arial"/>
        </w:rPr>
        <w:t xml:space="preserve"> </w:t>
      </w:r>
      <w:r w:rsidR="00A92B9D">
        <w:rPr>
          <w:rFonts w:ascii="Arial" w:hAnsi="Arial" w:cs="Arial"/>
        </w:rPr>
        <w:t xml:space="preserve">personalised care. </w:t>
      </w:r>
      <w:r w:rsidR="00A1231B">
        <w:rPr>
          <w:rFonts w:ascii="Arial" w:hAnsi="Arial" w:cs="Arial"/>
        </w:rPr>
        <w:t>Therefore, the RCOT broadly welcomes and recognises the importance of this work.</w:t>
      </w:r>
    </w:p>
    <w:p w14:paraId="2133F287" w14:textId="24CD75A4" w:rsidR="00A92B9D" w:rsidRDefault="006D1FD0" w:rsidP="00A92B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Comments</w:t>
      </w:r>
      <w:r w:rsidR="00FC0BA2" w:rsidRPr="00FC0BA2">
        <w:rPr>
          <w:rFonts w:ascii="Arial" w:hAnsi="Arial" w:cs="Arial"/>
          <w:b/>
          <w:bCs/>
        </w:rPr>
        <w:t xml:space="preserve"> for consideration</w:t>
      </w:r>
    </w:p>
    <w:p w14:paraId="7926D790" w14:textId="152AF370" w:rsidR="006D1FD0" w:rsidRPr="006D1FD0" w:rsidRDefault="006D1FD0" w:rsidP="00A92B9D">
      <w:pPr>
        <w:rPr>
          <w:rFonts w:ascii="Arial" w:hAnsi="Arial" w:cs="Arial"/>
        </w:rPr>
      </w:pPr>
      <w:r>
        <w:rPr>
          <w:rFonts w:ascii="Arial" w:hAnsi="Arial" w:cs="Arial"/>
        </w:rPr>
        <w:t>The following comments are offered constructively to support the accessibility of the curriculum to a multi-professional group of learners</w:t>
      </w:r>
      <w:r w:rsidR="0075664C">
        <w:rPr>
          <w:rFonts w:ascii="Arial" w:hAnsi="Arial" w:cs="Arial"/>
        </w:rPr>
        <w:t xml:space="preserve"> and to emphasise the importance of professional boundaries / working within a scope of practice</w:t>
      </w:r>
      <w:r>
        <w:rPr>
          <w:rFonts w:ascii="Arial" w:hAnsi="Arial" w:cs="Arial"/>
        </w:rPr>
        <w:t>.</w:t>
      </w:r>
    </w:p>
    <w:p w14:paraId="36146F55" w14:textId="029641C5" w:rsidR="00FC0BA2" w:rsidRPr="006D1FD0" w:rsidRDefault="00FC0BA2" w:rsidP="00FC0B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Forward states that “personalised care represents a new relationship between people, professionals and the system”.  This is misleading as it suggests that person-centred care is ne</w:t>
      </w:r>
      <w:r w:rsidR="0075664C">
        <w:rPr>
          <w:rFonts w:ascii="Arial" w:hAnsi="Arial" w:cs="Arial"/>
        </w:rPr>
        <w:t>w.  T</w:t>
      </w:r>
      <w:r>
        <w:rPr>
          <w:rFonts w:ascii="Arial" w:hAnsi="Arial" w:cs="Arial"/>
        </w:rPr>
        <w:t xml:space="preserve">his is a concept that has been firmly embedded into professions such as occupational therapy and social work for </w:t>
      </w:r>
      <w:r w:rsidR="0075664C">
        <w:rPr>
          <w:rFonts w:ascii="Arial" w:hAnsi="Arial" w:cs="Arial"/>
        </w:rPr>
        <w:t>many years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  <w:iCs/>
        </w:rPr>
        <w:t>Suggestion: replace with “A personalised care curriculum for the whole health and social care workforce represents a new and sharpened focus to promote collaborative relationships between people, professionals and the system.”</w:t>
      </w:r>
    </w:p>
    <w:p w14:paraId="7D94C263" w14:textId="77777777" w:rsidR="006D1FD0" w:rsidRPr="00FC0BA2" w:rsidRDefault="006D1FD0" w:rsidP="006D1FD0">
      <w:pPr>
        <w:pStyle w:val="ListParagraph"/>
        <w:rPr>
          <w:rFonts w:ascii="Arial" w:hAnsi="Arial" w:cs="Arial"/>
        </w:rPr>
      </w:pPr>
    </w:p>
    <w:p w14:paraId="1C4B4682" w14:textId="0918C31C" w:rsidR="00FC0BA2" w:rsidRPr="006D1FD0" w:rsidRDefault="006D1FD0" w:rsidP="00FC0B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Avoid using the phrase “medical and non-medical professions” e.g. on page 3.  </w:t>
      </w:r>
      <w:r w:rsidRPr="006D1FD0">
        <w:rPr>
          <w:rFonts w:ascii="Arial" w:hAnsi="Arial" w:cs="Arial"/>
          <w:i/>
          <w:iCs/>
        </w:rPr>
        <w:t>Suggestion: adopt a more inclusive term such as ‘the multi</w:t>
      </w:r>
      <w:r>
        <w:rPr>
          <w:rFonts w:ascii="Arial" w:hAnsi="Arial" w:cs="Arial"/>
          <w:i/>
          <w:iCs/>
        </w:rPr>
        <w:t>-</w:t>
      </w:r>
      <w:r w:rsidRPr="006D1FD0">
        <w:rPr>
          <w:rFonts w:ascii="Arial" w:hAnsi="Arial" w:cs="Arial"/>
          <w:i/>
          <w:iCs/>
        </w:rPr>
        <w:t>professional workforce’</w:t>
      </w:r>
      <w:r>
        <w:rPr>
          <w:rFonts w:ascii="Arial" w:hAnsi="Arial" w:cs="Arial"/>
          <w:i/>
          <w:iCs/>
        </w:rPr>
        <w:t xml:space="preserve"> to reduce the risk of non-medics feeling othered</w:t>
      </w:r>
      <w:r w:rsidR="0075664C">
        <w:rPr>
          <w:rFonts w:ascii="Arial" w:hAnsi="Arial" w:cs="Arial"/>
          <w:i/>
          <w:iCs/>
        </w:rPr>
        <w:t xml:space="preserve"> and potentially dis-engaging from the curriculum document at the start</w:t>
      </w:r>
      <w:r>
        <w:rPr>
          <w:rFonts w:ascii="Arial" w:hAnsi="Arial" w:cs="Arial"/>
          <w:i/>
          <w:iCs/>
        </w:rPr>
        <w:t>.</w:t>
      </w:r>
    </w:p>
    <w:p w14:paraId="6D5973BD" w14:textId="77777777" w:rsidR="006D1FD0" w:rsidRPr="006D1FD0" w:rsidRDefault="006D1FD0" w:rsidP="006D1FD0">
      <w:pPr>
        <w:pStyle w:val="ListParagraph"/>
        <w:rPr>
          <w:rFonts w:ascii="Arial" w:hAnsi="Arial" w:cs="Arial"/>
        </w:rPr>
      </w:pPr>
    </w:p>
    <w:p w14:paraId="31CB2E9E" w14:textId="5E1BE20A" w:rsidR="006D1FD0" w:rsidRDefault="006D1FD0" w:rsidP="006D1FD0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The use of the word ‘reflection’ within table 4 is unclear and problematic, especially as the term is used </w:t>
      </w:r>
      <w:r w:rsidR="0075664C">
        <w:rPr>
          <w:rFonts w:ascii="Arial" w:hAnsi="Arial" w:cs="Arial"/>
        </w:rPr>
        <w:t>later</w:t>
      </w:r>
      <w:r>
        <w:rPr>
          <w:rFonts w:ascii="Arial" w:hAnsi="Arial" w:cs="Arial"/>
        </w:rPr>
        <w:t xml:space="preserve"> in the document for a different purpose.  </w:t>
      </w:r>
      <w:r w:rsidRPr="006D1FD0">
        <w:rPr>
          <w:rFonts w:ascii="Arial" w:hAnsi="Arial" w:cs="Arial"/>
          <w:i/>
          <w:iCs/>
        </w:rPr>
        <w:t>Suggestion: in table 4 replace with “use the person’s own language”.</w:t>
      </w:r>
      <w:r>
        <w:rPr>
          <w:rFonts w:ascii="Arial" w:hAnsi="Arial" w:cs="Arial"/>
          <w:i/>
          <w:iCs/>
        </w:rPr>
        <w:t xml:space="preserve"> </w:t>
      </w:r>
    </w:p>
    <w:p w14:paraId="653BA238" w14:textId="77777777" w:rsidR="00A2045A" w:rsidRPr="00A2045A" w:rsidRDefault="00A2045A" w:rsidP="00A2045A">
      <w:pPr>
        <w:pStyle w:val="ListParagraph"/>
        <w:rPr>
          <w:rFonts w:ascii="Arial" w:hAnsi="Arial" w:cs="Arial"/>
          <w:i/>
          <w:iCs/>
        </w:rPr>
      </w:pPr>
    </w:p>
    <w:p w14:paraId="48F7CB36" w14:textId="6EBB9197" w:rsidR="00A2045A" w:rsidRPr="00A2045A" w:rsidRDefault="00A2045A" w:rsidP="006D1F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2045A">
        <w:rPr>
          <w:rFonts w:ascii="Arial" w:hAnsi="Arial" w:cs="Arial"/>
        </w:rPr>
        <w:t>In the section on ‘Models and Approaches’ (page 24 onwards)</w:t>
      </w:r>
      <w:r>
        <w:rPr>
          <w:rFonts w:ascii="Arial" w:hAnsi="Arial" w:cs="Arial"/>
        </w:rPr>
        <w:t xml:space="preserve">, it could be beneficial to refer to theoretical models that underpin various approaches e.g. a biopsychosocial model such as the International Classification of Functioning, </w:t>
      </w:r>
      <w:r>
        <w:rPr>
          <w:rFonts w:ascii="Arial" w:hAnsi="Arial" w:cs="Arial"/>
        </w:rPr>
        <w:lastRenderedPageBreak/>
        <w:t>Disability and Health (WHO 2001). Alternatively, this could be considered a</w:t>
      </w:r>
      <w:r w:rsidR="0075664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part of the content for future advanced modules.</w:t>
      </w:r>
    </w:p>
    <w:p w14:paraId="03B4FB09" w14:textId="77777777" w:rsidR="006D1FD0" w:rsidRPr="006D1FD0" w:rsidRDefault="006D1FD0" w:rsidP="006D1FD0">
      <w:pPr>
        <w:pStyle w:val="ListParagraph"/>
        <w:rPr>
          <w:rFonts w:ascii="Arial" w:hAnsi="Arial" w:cs="Arial"/>
          <w:i/>
          <w:iCs/>
        </w:rPr>
      </w:pPr>
    </w:p>
    <w:p w14:paraId="0280010D" w14:textId="73583322" w:rsidR="006D1FD0" w:rsidRDefault="006D1FD0" w:rsidP="006D1F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D1FD0">
        <w:rPr>
          <w:rFonts w:ascii="Arial" w:hAnsi="Arial" w:cs="Arial"/>
        </w:rPr>
        <w:t xml:space="preserve">Use of the term ‘Patient Activation’ </w:t>
      </w:r>
      <w:r>
        <w:rPr>
          <w:rFonts w:ascii="Arial" w:hAnsi="Arial" w:cs="Arial"/>
        </w:rPr>
        <w:t xml:space="preserve">on page 37.  It is good to see that a critique of this term is written within the learning outcomes later </w:t>
      </w:r>
      <w:r w:rsidR="0075664C">
        <w:rPr>
          <w:rFonts w:ascii="Arial" w:hAnsi="Arial" w:cs="Arial"/>
        </w:rPr>
        <w:t>in this section,</w:t>
      </w:r>
      <w:r>
        <w:rPr>
          <w:rFonts w:ascii="Arial" w:hAnsi="Arial" w:cs="Arial"/>
        </w:rPr>
        <w:t xml:space="preserve"> but it would be helpful to acknowledge the challenge with this term </w:t>
      </w:r>
      <w:r w:rsidR="0075664C">
        <w:rPr>
          <w:rFonts w:ascii="Arial" w:hAnsi="Arial" w:cs="Arial"/>
        </w:rPr>
        <w:t>much earlier</w:t>
      </w:r>
      <w:r>
        <w:rPr>
          <w:rFonts w:ascii="Arial" w:hAnsi="Arial" w:cs="Arial"/>
        </w:rPr>
        <w:t xml:space="preserve">, especially as </w:t>
      </w:r>
      <w:r w:rsidR="0075664C">
        <w:rPr>
          <w:rFonts w:ascii="Arial" w:hAnsi="Arial" w:cs="Arial"/>
        </w:rPr>
        <w:t xml:space="preserve">on first glance </w:t>
      </w:r>
      <w:r>
        <w:rPr>
          <w:rFonts w:ascii="Arial" w:hAnsi="Arial" w:cs="Arial"/>
        </w:rPr>
        <w:t>it feels incongruent with the concept of personalised care.</w:t>
      </w:r>
    </w:p>
    <w:p w14:paraId="0E87B588" w14:textId="77777777" w:rsidR="006D1FD0" w:rsidRPr="006D1FD0" w:rsidRDefault="006D1FD0" w:rsidP="006D1FD0">
      <w:pPr>
        <w:pStyle w:val="ListParagraph"/>
        <w:rPr>
          <w:rFonts w:ascii="Arial" w:hAnsi="Arial" w:cs="Arial"/>
        </w:rPr>
      </w:pPr>
    </w:p>
    <w:p w14:paraId="506D5CA3" w14:textId="007A0F58" w:rsidR="006D1FD0" w:rsidRPr="006D1FD0" w:rsidRDefault="00AC21A5" w:rsidP="006D1F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Consider additional learning outcomes within the sections on motivational interviewing and social prescribing to acknowledge the importance of learners knowing what is beyond their scope of practice e.g. when a referral to psychological therapies or occupational therapy is required.</w:t>
      </w:r>
    </w:p>
    <w:p w14:paraId="2EAE6A3D" w14:textId="0D7A23B3" w:rsidR="006D1FD0" w:rsidRPr="006D1FD0" w:rsidRDefault="006D1FD0" w:rsidP="006D1FD0">
      <w:pPr>
        <w:rPr>
          <w:rFonts w:ascii="Arial" w:hAnsi="Arial" w:cs="Arial"/>
          <w:i/>
          <w:iCs/>
        </w:rPr>
      </w:pPr>
    </w:p>
    <w:p w14:paraId="4616D9C7" w14:textId="77777777" w:rsidR="00FC0BA2" w:rsidRPr="00FC0BA2" w:rsidRDefault="00FC0BA2" w:rsidP="00FC0BA2">
      <w:pPr>
        <w:pStyle w:val="ListParagraph"/>
        <w:rPr>
          <w:rFonts w:ascii="Arial" w:hAnsi="Arial" w:cs="Arial"/>
        </w:rPr>
      </w:pPr>
    </w:p>
    <w:p w14:paraId="340F6BE6" w14:textId="442CC6FA" w:rsidR="00FC0BA2" w:rsidRPr="00FC0BA2" w:rsidRDefault="00FC0BA2" w:rsidP="00FC0BA2">
      <w:pPr>
        <w:pStyle w:val="ListParagraph"/>
        <w:rPr>
          <w:rFonts w:ascii="Arial" w:hAnsi="Arial" w:cs="Arial"/>
        </w:rPr>
      </w:pPr>
    </w:p>
    <w:sectPr w:rsidR="00FC0BA2" w:rsidRPr="00FC0BA2" w:rsidSect="00A92B9D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80C"/>
    <w:multiLevelType w:val="hybridMultilevel"/>
    <w:tmpl w:val="D98E94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9D"/>
    <w:rsid w:val="006D1FD0"/>
    <w:rsid w:val="00700CA5"/>
    <w:rsid w:val="0075087F"/>
    <w:rsid w:val="0075664C"/>
    <w:rsid w:val="00A1231B"/>
    <w:rsid w:val="00A2045A"/>
    <w:rsid w:val="00A92B9D"/>
    <w:rsid w:val="00AC21A5"/>
    <w:rsid w:val="00CA4455"/>
    <w:rsid w:val="00F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2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B9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B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0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B9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B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anie.tempest@rcot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Tempest</dc:creator>
  <cp:lastModifiedBy>Dominique Le Marchand</cp:lastModifiedBy>
  <cp:revision>2</cp:revision>
  <dcterms:created xsi:type="dcterms:W3CDTF">2020-08-27T12:18:00Z</dcterms:created>
  <dcterms:modified xsi:type="dcterms:W3CDTF">2020-08-27T12:18:00Z</dcterms:modified>
</cp:coreProperties>
</file>